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fontTable.xml.rels" ContentType="application/vnd.openxmlformats-package.relationships+xml"/>
  <Override PartName="/word/_rels/header1.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23.jpeg" ContentType="image/jpeg"/>
  <Override PartName="/word/media/image12.png" ContentType="image/png"/>
  <Override PartName="/word/media/image22.png" ContentType="image/png"/>
  <Override PartName="/word/media/image24.jpeg" ContentType="image/jpeg"/>
  <Override PartName="/word/media/image21.jpeg" ContentType="image/jpeg"/>
  <Override PartName="/word/media/image19.png" ContentType="image/png"/>
  <Override PartName="/word/media/image26.png" ContentType="image/png"/>
  <Override PartName="/word/media/image17.jpeg" ContentType="image/jpeg"/>
  <Override PartName="/word/media/image16.png" ContentType="image/png"/>
  <Override PartName="/word/media/image20.png" ContentType="image/png"/>
  <Override PartName="/word/media/image14.jpeg" ContentType="image/jpeg"/>
  <Override PartName="/word/media/image8.png" ContentType="image/png"/>
  <Override PartName="/word/media/image38.png" ContentType="image/png"/>
  <Override PartName="/word/media/image11.jpeg" ContentType="image/jpeg"/>
  <Override PartName="/word/media/image9.png" ContentType="image/png"/>
  <Override PartName="/word/media/image33.jpeg" ContentType="image/jpeg"/>
  <Override PartName="/word/media/image18.png" ContentType="image/png"/>
  <Override PartName="/word/media/image6.jpeg" ContentType="image/jpeg"/>
  <Override PartName="/word/media/image27.jpeg" ContentType="image/jpeg"/>
  <Override PartName="/word/media/image13.png" ContentType="image/png"/>
  <Override PartName="/word/media/image34.jpeg" ContentType="image/jpeg"/>
  <Override PartName="/word/media/image37.png" ContentType="image/png"/>
  <Override PartName="/word/media/image35.png" ContentType="image/png"/>
  <Override PartName="/word/media/image5.jpeg" ContentType="image/jpeg"/>
  <Override PartName="/word/media/image36.png" ContentType="image/png"/>
  <Override PartName="/word/media/image10.jpeg" ContentType="image/jpeg"/>
  <Override PartName="/word/media/image7.jpeg" ContentType="image/jpeg"/>
  <Override PartName="/word/media/image28.png" ContentType="image/png"/>
  <Override PartName="/word/media/image29.jpeg" ContentType="image/jpeg"/>
  <Override PartName="/word/media/image4.png" ContentType="image/png"/>
  <Override PartName="/word/media/image32.png" ContentType="image/png"/>
  <Override PartName="/word/media/image2.png" ContentType="image/png"/>
  <Override PartName="/word/media/image25.png" ContentType="image/png"/>
  <Override PartName="/word/media/image30.png" ContentType="image/png"/>
  <Override PartName="/word/media/image3.jpeg" ContentType="image/jpeg"/>
  <Override PartName="/word/media/image15.png" ContentType="image/png"/>
  <Override PartName="/word/media/image31.png" ContentType="image/png"/>
  <Override PartName="/word/media/image1.png" ContentType="image/png"/>
  <Override PartName="/word/fonts/font13.odttf" ContentType="application/vnd.openxmlformats-officedocument.obfuscatedFont"/>
  <Override PartName="/word/fonts/font1.odttf" ContentType="application/vnd.openxmlformats-officedocument.obfuscatedFont"/>
  <Override PartName="/word/fonts/font7.odttf" ContentType="application/vnd.openxmlformats-officedocument.obfuscatedFont"/>
  <Override PartName="/word/fonts/font2.odttf" ContentType="application/vnd.openxmlformats-officedocument.obfuscatedFont"/>
  <Override PartName="/word/fonts/font11.odttf" ContentType="application/vnd.openxmlformats-officedocument.obfuscatedFont"/>
  <Override PartName="/word/fonts/font3.odttf" ContentType="application/vnd.openxmlformats-officedocument.obfuscatedFont"/>
  <Override PartName="/word/fonts/font9.odttf" ContentType="application/vnd.openxmlformats-officedocument.obfuscatedFont"/>
  <Override PartName="/word/fonts/font4.odttf" ContentType="application/vnd.openxmlformats-officedocument.obfuscatedFont"/>
  <Override PartName="/word/fonts/font1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8.odttf" ContentType="application/vnd.openxmlformats-officedocument.obfuscatedFont"/>
  <Override PartName="/word/fonts/font10.odttf" ContentType="application/vnd.openxmlformats-officedocument.obfuscatedFont"/>
  <Override PartName="/word/fonts/font12.odttf" ContentType="application/vnd.openxmlformats-officedocument.obfuscatedFont"/>
  <Override PartName="/word/styles.xml" ContentType="application/vnd.openxmlformats-officedocument.wordprocessingml.styles+xml"/>
  <Override PartName="/word/header1.xml" ContentType="application/vnd.openxmlformats-officedocument.wordprocessingml.header+xml"/>
  <Override PartName="/word/theme/theme1.xml" ContentType="application/vnd.openxmlformats-officedocument.theme+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u w:val="single"/>
        </w:rPr>
      </w:pPr>
      <w:r>
        <w:rPr>
          <w:u w:val="single"/>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spacing w:lineRule="auto" w:line="360" w:before="0" w:after="0"/>
        <w:ind w:left="0" w:right="0" w:hanging="0"/>
        <w:jc w:val="center"/>
        <w:rPr>
          <w:rFonts w:ascii="arial" w:hAnsi="arial"/>
          <w:sz w:val="22"/>
          <w:szCs w:val="22"/>
        </w:rPr>
      </w:pPr>
      <w:r>
        <w:rPr>
          <w:rFonts w:ascii="arial" w:hAnsi="arial"/>
          <w:b/>
          <w:bCs/>
          <w:sz w:val="22"/>
          <w:szCs w:val="22"/>
        </w:rPr>
        <w:t>ANEXO I – ESPECIFICAÇÕES E QUANTIDADES  PARA PROPOSTA COMERCIAL</w:t>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r>
    </w:p>
    <w:p>
      <w:pPr>
        <w:pStyle w:val="Normal"/>
        <w:jc w:val="center"/>
        <w:rPr>
          <w:b/>
          <w:b/>
          <w:bCs/>
          <w:sz w:val="26"/>
          <w:szCs w:val="26"/>
        </w:rPr>
      </w:pPr>
      <w:r>
        <w:rPr>
          <w:b/>
          <w:bCs/>
          <w:sz w:val="26"/>
          <w:szCs w:val="26"/>
        </w:rPr>
        <w:t>TABELAS DE LOTES</w:t>
      </w:r>
    </w:p>
    <w:p>
      <w:pPr>
        <w:pStyle w:val="Normal"/>
        <w:rPr/>
      </w:pPr>
      <w:r>
        <w:rPr/>
      </w:r>
    </w:p>
    <w:p>
      <w:pPr>
        <w:pStyle w:val="Normal"/>
        <w:rPr/>
      </w:pPr>
      <w:r>
        <w:rPr/>
        <w:drawing>
          <wp:anchor behindDoc="0" distT="0" distB="0" distL="0" distR="0" simplePos="0" locked="0" layoutInCell="1" allowOverlap="1" relativeHeight="20">
            <wp:simplePos x="0" y="0"/>
            <wp:positionH relativeFrom="column">
              <wp:align>center</wp:align>
            </wp:positionH>
            <wp:positionV relativeFrom="paragraph">
              <wp:posOffset>635</wp:posOffset>
            </wp:positionV>
            <wp:extent cx="5942330" cy="5827395"/>
            <wp:effectExtent l="0" t="0" r="0" b="0"/>
            <wp:wrapSquare wrapText="largest"/>
            <wp:docPr id="1" name="Figura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21" descr=""/>
                    <pic:cNvPicPr>
                      <a:picLocks noChangeAspect="1" noChangeArrowheads="1"/>
                    </pic:cNvPicPr>
                  </pic:nvPicPr>
                  <pic:blipFill>
                    <a:blip r:embed="rId2"/>
                    <a:stretch>
                      <a:fillRect/>
                    </a:stretch>
                  </pic:blipFill>
                  <pic:spPr bwMode="auto">
                    <a:xfrm>
                      <a:off x="0" y="0"/>
                      <a:ext cx="5942330" cy="5827395"/>
                    </a:xfrm>
                    <a:prstGeom prst="rect">
                      <a:avLst/>
                    </a:prstGeom>
                  </pic:spPr>
                </pic:pic>
              </a:graphicData>
            </a:graphic>
          </wp:anchor>
        </w:drawing>
      </w:r>
    </w:p>
    <w:p>
      <w:pPr>
        <w:pStyle w:val="Normal"/>
        <w:rPr/>
      </w:pPr>
      <w:r>
        <w:rPr/>
      </w:r>
    </w:p>
    <w:p>
      <w:pPr>
        <w:pStyle w:val="Normal"/>
        <w:rPr/>
      </w:pPr>
      <w:r>
        <w:rPr/>
      </w:r>
    </w:p>
    <w:p>
      <w:pPr>
        <w:pStyle w:val="Normal"/>
        <w:rPr>
          <w:rFonts w:ascii="Arial" w:hAnsi="Arial" w:eastAsia="Arial" w:cs="Arial"/>
          <w:b/>
          <w:b/>
          <w:bCs/>
          <w:u w:val="single"/>
        </w:rPr>
      </w:pPr>
      <w:r>
        <w:rPr>
          <w:rFonts w:eastAsia="Arial" w:cs="Arial" w:ascii="Arial" w:hAnsi="Arial"/>
          <w:b/>
          <w:bCs/>
          <w:u w:val="single"/>
        </w:rPr>
      </w:r>
    </w:p>
    <w:p>
      <w:pPr>
        <w:pStyle w:val="Normal"/>
        <w:spacing w:lineRule="auto" w:line="276" w:before="0" w:after="120"/>
        <w:rPr>
          <w:rFonts w:ascii="Arial" w:hAnsi="Arial" w:eastAsia="Arial" w:cs="Arial"/>
          <w:b/>
          <w:b/>
          <w:bCs/>
          <w:u w:val="single"/>
        </w:rPr>
      </w:pPr>
      <w:r>
        <w:rPr>
          <w:rFonts w:eastAsia="Arial" w:cs="Arial" w:ascii="Arial" w:hAnsi="Arial"/>
          <w:b/>
          <w:bCs/>
          <w:u w:val="single"/>
        </w:rPr>
      </w:r>
    </w:p>
    <w:p>
      <w:pPr>
        <w:pStyle w:val="Normal"/>
        <w:spacing w:lineRule="auto" w:line="276" w:before="0" w:after="120"/>
        <w:rPr>
          <w:rFonts w:ascii="Arial" w:hAnsi="Arial" w:eastAsia="Arial" w:cs="Arial"/>
          <w:b/>
          <w:b/>
          <w:bCs/>
          <w:u w:val="single"/>
        </w:rPr>
      </w:pPr>
      <w:r>
        <w:rPr>
          <w:rFonts w:eastAsia="Arial" w:cs="Arial" w:ascii="Arial" w:hAnsi="Arial"/>
          <w:b/>
          <w:bCs/>
          <w:u w:val="single"/>
        </w:rPr>
      </w:r>
    </w:p>
    <w:p>
      <w:pPr>
        <w:pStyle w:val="Normal"/>
        <w:spacing w:lineRule="auto" w:line="276" w:before="0" w:after="120"/>
        <w:rPr>
          <w:rFonts w:ascii="Arial" w:hAnsi="Arial" w:eastAsia="Arial" w:cs="Arial"/>
          <w:b/>
          <w:b/>
          <w:bCs/>
          <w:u w:val="single"/>
        </w:rPr>
      </w:pPr>
      <w:r>
        <w:rPr>
          <w:rFonts w:eastAsia="Arial" w:cs="Arial" w:ascii="Arial" w:hAnsi="Arial"/>
          <w:b/>
          <w:bCs/>
          <w:u w:val="single"/>
        </w:rPr>
      </w:r>
    </w:p>
    <w:p>
      <w:pPr>
        <w:pStyle w:val="Normal"/>
        <w:spacing w:lineRule="auto" w:line="276" w:before="0" w:after="120"/>
        <w:rPr>
          <w:rFonts w:ascii="Arial" w:hAnsi="Arial" w:eastAsia="Arial" w:cs="Arial"/>
          <w:b/>
          <w:b/>
          <w:bCs/>
          <w:u w:val="single"/>
        </w:rPr>
      </w:pPr>
      <w:r>
        <w:rPr>
          <w:rFonts w:eastAsia="Arial" w:cs="Arial" w:ascii="Arial" w:hAnsi="Arial"/>
          <w:b/>
          <w:bCs/>
          <w:u w:val="single"/>
        </w:rPr>
      </w:r>
    </w:p>
    <w:p>
      <w:pPr>
        <w:pStyle w:val="Normal"/>
        <w:spacing w:lineRule="auto" w:line="276" w:before="0" w:after="120"/>
        <w:rPr>
          <w:rFonts w:ascii="Arial" w:hAnsi="Arial" w:eastAsia="Arial" w:cs="Arial"/>
          <w:b/>
          <w:b/>
          <w:bCs/>
          <w:u w:val="single"/>
        </w:rPr>
      </w:pPr>
      <w:r>
        <w:rPr>
          <w:rFonts w:eastAsia="Arial" w:cs="Arial" w:ascii="Arial" w:hAnsi="Arial"/>
          <w:b/>
          <w:bCs/>
          <w:u w:val="single"/>
        </w:rPr>
      </w:r>
    </w:p>
    <w:p>
      <w:pPr>
        <w:pStyle w:val="Ttulo1"/>
        <w:spacing w:lineRule="auto" w:line="276" w:before="0" w:after="120"/>
        <w:rPr>
          <w:rFonts w:ascii="Arial" w:hAnsi="Arial" w:eastAsia="Arial" w:cs="Arial"/>
          <w:b/>
          <w:b/>
          <w:bCs/>
          <w:u w:val="single"/>
        </w:rPr>
      </w:pPr>
      <w:r>
        <w:rPr>
          <w:rFonts w:eastAsia="Arial" w:cs="Arial" w:ascii="Arial" w:hAnsi="Arial"/>
          <w:b/>
          <w:bCs/>
          <w:u w:val="single"/>
        </w:rPr>
        <w:t>ESPECIFICAÇÕES DETALHADA DOS  OBJETOS</w:t>
      </w:r>
    </w:p>
    <w:p>
      <w:pPr>
        <w:pStyle w:val="Normal"/>
        <w:spacing w:lineRule="auto" w:line="276" w:before="0" w:after="120"/>
        <w:jc w:val="both"/>
        <w:rPr>
          <w:rFonts w:ascii="Arial" w:hAnsi="Arial" w:eastAsia="Arial" w:cs="Arial"/>
          <w:sz w:val="24"/>
          <w:szCs w:val="24"/>
        </w:rPr>
      </w:pPr>
      <w:r>
        <w:rPr>
          <w:rFonts w:eastAsia="Arial" w:cs="Arial" w:ascii="Arial" w:hAnsi="Arial"/>
          <w:sz w:val="24"/>
          <w:szCs w:val="24"/>
        </w:rPr>
      </w:r>
    </w:p>
    <w:p>
      <w:pPr>
        <w:pStyle w:val="Normal"/>
        <w:spacing w:lineRule="auto" w:line="276" w:before="0" w:after="120"/>
        <w:jc w:val="both"/>
        <w:rPr>
          <w:rFonts w:ascii="Arial" w:hAnsi="Arial" w:eastAsia="Arial" w:cs="Arial"/>
          <w:b/>
          <w:b/>
          <w:bCs/>
          <w:sz w:val="30"/>
          <w:szCs w:val="30"/>
        </w:rPr>
      </w:pPr>
      <w:r>
        <w:rPr>
          <w:rFonts w:eastAsia="Arial" w:cs="Arial" w:ascii="Arial" w:hAnsi="Arial"/>
          <w:b/>
          <w:bCs/>
          <w:sz w:val="30"/>
          <w:szCs w:val="30"/>
        </w:rPr>
      </w:r>
    </w:p>
    <w:p>
      <w:pPr>
        <w:pStyle w:val="Normal"/>
        <w:rPr>
          <w:rFonts w:ascii="Arial" w:hAnsi="Arial"/>
          <w:sz w:val="24"/>
          <w:szCs w:val="24"/>
        </w:rPr>
      </w:pPr>
      <w:r>
        <w:rPr>
          <w:rFonts w:ascii="Arial" w:hAnsi="Arial"/>
          <w:sz w:val="24"/>
          <w:szCs w:val="24"/>
        </w:rPr>
        <w:t>ESPECIFICAÇÕES DETALHADAS</w:t>
      </w:r>
    </w:p>
    <w:p>
      <w:pPr>
        <w:pStyle w:val="Normal"/>
        <w:rPr>
          <w:rFonts w:ascii="Arial" w:hAnsi="Arial"/>
          <w:sz w:val="24"/>
          <w:szCs w:val="24"/>
        </w:rPr>
      </w:pPr>
      <w:r>
        <w:rPr>
          <w:rFonts w:ascii="Arial" w:hAnsi="Arial"/>
          <w:sz w:val="24"/>
          <w:szCs w:val="24"/>
        </w:rPr>
      </w:r>
    </w:p>
    <w:p>
      <w:pPr>
        <w:pStyle w:val="Normal"/>
        <w:spacing w:lineRule="auto" w:line="276" w:before="0" w:after="120"/>
        <w:jc w:val="center"/>
        <w:rPr>
          <w:rFonts w:ascii="Arial" w:hAnsi="Arial" w:eastAsia="Arial" w:cs="Arial"/>
          <w:b/>
          <w:b/>
          <w:bCs/>
          <w:sz w:val="30"/>
          <w:szCs w:val="30"/>
          <w:highlight w:val="yellow"/>
        </w:rPr>
      </w:pPr>
      <w:r>
        <w:rPr>
          <w:rFonts w:eastAsia="Arial" w:cs="Arial" w:ascii="Arial" w:hAnsi="Arial"/>
          <w:b/>
          <w:bCs/>
          <w:sz w:val="30"/>
          <w:szCs w:val="30"/>
          <w:highlight w:val="yellow"/>
        </w:rPr>
        <w:t>LOTE 01</w:t>
      </w:r>
    </w:p>
    <w:p>
      <w:pPr>
        <w:pStyle w:val="Normal"/>
        <w:rPr>
          <w:rFonts w:ascii="Arial" w:hAnsi="Arial"/>
          <w:b/>
          <w:b/>
          <w:bCs/>
          <w:sz w:val="24"/>
          <w:szCs w:val="24"/>
        </w:rPr>
      </w:pPr>
      <w:r>
        <w:rPr>
          <w:rFonts w:ascii="Arial" w:hAnsi="Arial"/>
          <w:b/>
          <w:bCs/>
          <w:sz w:val="24"/>
          <w:szCs w:val="24"/>
        </w:rPr>
        <w:t xml:space="preserve">CAMISETA MANGA CURTA </w:t>
      </w:r>
    </w:p>
    <w:p>
      <w:pPr>
        <w:pStyle w:val="Normal"/>
        <w:rPr>
          <w:rFonts w:ascii="Arial" w:hAnsi="Arial"/>
          <w:b/>
          <w:b/>
          <w:bCs/>
          <w:sz w:val="24"/>
          <w:szCs w:val="24"/>
        </w:rPr>
      </w:pPr>
      <w:r>
        <w:rPr>
          <w:rFonts w:ascii="Arial" w:hAnsi="Arial"/>
          <w:b/>
          <w:bCs/>
          <w:sz w:val="24"/>
          <w:szCs w:val="24"/>
        </w:rPr>
        <w:t xml:space="preserve">CAMISETA MANGA LONGA  </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REFERÊNCIA DE CORES</w:t>
      </w:r>
    </w:p>
    <w:p>
      <w:pPr>
        <w:pStyle w:val="Normal"/>
        <w:rPr>
          <w:rFonts w:ascii="Arial" w:hAnsi="Arial"/>
          <w:sz w:val="24"/>
          <w:szCs w:val="24"/>
        </w:rPr>
      </w:pPr>
      <w:r>
        <w:rPr/>
        <w:drawing>
          <wp:inline distT="0" distB="0" distL="0" distR="0">
            <wp:extent cx="4191635" cy="1195070"/>
            <wp:effectExtent l="0" t="0" r="0" b="0"/>
            <wp:docPr id="2"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7.png" descr=""/>
                    <pic:cNvPicPr>
                      <a:picLocks noChangeAspect="1" noChangeArrowheads="1"/>
                    </pic:cNvPicPr>
                  </pic:nvPicPr>
                  <pic:blipFill>
                    <a:blip r:embed="rId3"/>
                    <a:stretch>
                      <a:fillRect/>
                    </a:stretch>
                  </pic:blipFill>
                  <pic:spPr bwMode="auto">
                    <a:xfrm>
                      <a:off x="0" y="0"/>
                      <a:ext cx="4191635" cy="119507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b/>
          <w:b/>
          <w:bCs/>
        </w:rPr>
      </w:pPr>
      <w:r>
        <w:rPr>
          <w:rFonts w:eastAsia="Arial" w:cs="Calibri" w:ascii="Arial" w:hAnsi="Arial"/>
          <w:b/>
          <w:bCs/>
          <w:sz w:val="24"/>
          <w:szCs w:val="24"/>
        </w:rPr>
        <w:t>Descrição e instruções de Fabricação:</w:t>
      </w:r>
    </w:p>
    <w:p>
      <w:pPr>
        <w:pStyle w:val="Normal"/>
        <w:jc w:val="both"/>
        <w:rPr>
          <w:rFonts w:ascii="Arial" w:hAnsi="Arial" w:eastAsia="Arial" w:cs="Calibri"/>
          <w:sz w:val="24"/>
          <w:szCs w:val="24"/>
        </w:rPr>
      </w:pPr>
      <w:r>
        <w:rPr>
          <w:rFonts w:eastAsia="Arial" w:cs="Calibri" w:ascii="Arial" w:hAnsi="Arial"/>
          <w:sz w:val="24"/>
          <w:szCs w:val="24"/>
        </w:rPr>
      </w:r>
    </w:p>
    <w:p>
      <w:pPr>
        <w:pStyle w:val="Normal"/>
        <w:jc w:val="both"/>
        <w:rPr>
          <w:b w:val="false"/>
          <w:b w:val="false"/>
          <w:bCs w:val="false"/>
        </w:rPr>
      </w:pPr>
      <w:r>
        <w:rPr>
          <w:rFonts w:eastAsia="Arial" w:cs="Calibri" w:ascii="Arial" w:hAnsi="Arial"/>
          <w:b w:val="false"/>
          <w:bCs w:val="false"/>
          <w:sz w:val="24"/>
          <w:szCs w:val="24"/>
        </w:rPr>
        <w:t>Camiseta escolar, fabricada em meia malha, na composição de 60% Poliéster 20% Modal e 20% Algodão, com gramatura de 140 g/m², cor verde.</w:t>
      </w:r>
    </w:p>
    <w:p>
      <w:pPr>
        <w:pStyle w:val="Normal"/>
        <w:jc w:val="both"/>
        <w:rPr>
          <w:b w:val="false"/>
          <w:b w:val="false"/>
          <w:bCs w:val="false"/>
        </w:rPr>
      </w:pPr>
      <w:r>
        <w:rPr>
          <w:b w:val="false"/>
          <w:bCs w:val="false"/>
        </w:rPr>
      </w:r>
    </w:p>
    <w:p>
      <w:pPr>
        <w:pStyle w:val="Normal"/>
        <w:jc w:val="both"/>
        <w:rPr>
          <w:b w:val="false"/>
          <w:b w:val="false"/>
          <w:bCs w:val="false"/>
        </w:rPr>
      </w:pPr>
      <w:r>
        <w:rPr>
          <w:rFonts w:eastAsia="Arial" w:cs="Calibri" w:ascii="Arial" w:hAnsi="Arial"/>
          <w:b w:val="false"/>
          <w:bCs w:val="false"/>
          <w:sz w:val="24"/>
          <w:szCs w:val="24"/>
        </w:rPr>
        <w:t>A gola deve ser em “V”, confeccionada em retilínea, com a largura acabada de 2,8cm. Na regata os punhos seguem a mesma definição das golas.</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drawing>
          <wp:anchor behindDoc="0" distT="0" distB="0" distL="0" distR="0" simplePos="0" locked="0" layoutInCell="1" allowOverlap="1" relativeHeight="2">
            <wp:simplePos x="0" y="0"/>
            <wp:positionH relativeFrom="column">
              <wp:posOffset>1863725</wp:posOffset>
            </wp:positionH>
            <wp:positionV relativeFrom="paragraph">
              <wp:posOffset>47625</wp:posOffset>
            </wp:positionV>
            <wp:extent cx="1722120" cy="1163955"/>
            <wp:effectExtent l="0" t="0" r="0" b="0"/>
            <wp:wrapSquare wrapText="largest"/>
            <wp:docPr id="3"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5" descr=""/>
                    <pic:cNvPicPr>
                      <a:picLocks noChangeAspect="1" noChangeArrowheads="1"/>
                    </pic:cNvPicPr>
                  </pic:nvPicPr>
                  <pic:blipFill>
                    <a:blip r:embed="rId4"/>
                    <a:srcRect l="-119" t="-176" r="-119" b="-176"/>
                    <a:stretch>
                      <a:fillRect/>
                    </a:stretch>
                  </pic:blipFill>
                  <pic:spPr bwMode="auto">
                    <a:xfrm>
                      <a:off x="0" y="0"/>
                      <a:ext cx="1722120" cy="1163955"/>
                    </a:xfrm>
                    <a:prstGeom prst="rect">
                      <a:avLst/>
                    </a:prstGeom>
                    <a:ln w="635">
                      <a:solidFill>
                        <a:srgbClr val="000000"/>
                      </a:solidFill>
                    </a:ln>
                  </pic:spPr>
                </pic:pic>
              </a:graphicData>
            </a:graphic>
          </wp:anchor>
        </w:drawing>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pPr>
      <w:r>
        <w:rPr>
          <w:rFonts w:ascii="Arial" w:hAnsi="Arial"/>
          <w:sz w:val="24"/>
          <w:szCs w:val="24"/>
        </w:rPr>
        <w:t>A barra do corpo e das mangas (exceto a regata) deverá estar com largura de 2,0 cm,</w:t>
      </w:r>
    </w:p>
    <w:p>
      <w:pPr>
        <w:pStyle w:val="Normal"/>
        <w:jc w:val="both"/>
        <w:rPr/>
      </w:pPr>
      <w:r>
        <w:rPr>
          <w:rFonts w:ascii="Arial" w:hAnsi="Arial"/>
          <w:sz w:val="24"/>
          <w:szCs w:val="24"/>
        </w:rPr>
        <w:t>costurada em máquina galoneira de duas agulhas.</w:t>
      </w:r>
    </w:p>
    <w:p>
      <w:pPr>
        <w:pStyle w:val="Normal"/>
        <w:jc w:val="both"/>
        <w:rPr/>
      </w:pPr>
      <w:r>
        <w:rPr>
          <w:rFonts w:ascii="Arial" w:hAnsi="Arial"/>
          <w:sz w:val="24"/>
          <w:szCs w:val="24"/>
        </w:rPr>
        <w:t>Deve ser costurada internamente com máquina overloque. Utilizar para a confecção da camiseta a linha 100% poliéster nº120.</w:t>
      </w:r>
    </w:p>
    <w:p>
      <w:pPr>
        <w:pStyle w:val="Normal"/>
        <w:jc w:val="both"/>
        <w:rPr>
          <w:rFonts w:ascii="Arial" w:hAnsi="Arial"/>
          <w:sz w:val="24"/>
          <w:szCs w:val="24"/>
        </w:rPr>
      </w:pPr>
      <w:r>
        <w:rPr>
          <w:rFonts w:ascii="Arial" w:hAnsi="Arial"/>
          <w:sz w:val="24"/>
          <w:szCs w:val="24"/>
        </w:rPr>
        <w:t>Com relação a logotipia: Aplicar o logotipo da administração com aproximadamente 7 cm de altura com largura proporcional, posicionado na frente lado esquerdo do peito, em silkscreen com suas cores originais (a arte em alta definição será fornecida ao licitante vencedor).</w:t>
      </w:r>
    </w:p>
    <w:p>
      <w:pPr>
        <w:pStyle w:val="Normal"/>
        <w:jc w:val="both"/>
        <w:rPr>
          <w:rFonts w:ascii="Arial" w:hAnsi="Arial"/>
          <w:sz w:val="24"/>
          <w:szCs w:val="24"/>
        </w:rPr>
      </w:pPr>
      <w:r>
        <w:rPr>
          <w:rFonts w:ascii="Arial" w:hAnsi="Arial"/>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sz w:val="24"/>
          <w:szCs w:val="24"/>
        </w:rPr>
      </w:pPr>
      <w:r>
        <w:rPr>
          <w:rFonts w:ascii="Arial" w:hAnsi="Arial"/>
          <w:sz w:val="24"/>
          <w:szCs w:val="24"/>
        </w:rPr>
        <w:t>Deverá ser aplicada no degolo traseiro interno, centralizada, etiqueta em tecido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jc w:val="both"/>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REFERÊNCIA DE CORES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jc w:val="center"/>
        <w:rPr>
          <w:rFonts w:ascii="Arial" w:hAnsi="Arial"/>
          <w:sz w:val="24"/>
          <w:szCs w:val="24"/>
        </w:rPr>
      </w:pPr>
      <w:r>
        <w:rPr/>
        <w:drawing>
          <wp:inline distT="0" distB="0" distL="0" distR="0">
            <wp:extent cx="4191635" cy="1195070"/>
            <wp:effectExtent l="0" t="0" r="0" b="0"/>
            <wp:docPr id="4"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3" descr=""/>
                    <pic:cNvPicPr>
                      <a:picLocks noChangeAspect="1" noChangeArrowheads="1"/>
                    </pic:cNvPicPr>
                  </pic:nvPicPr>
                  <pic:blipFill>
                    <a:blip r:embed="rId5"/>
                    <a:stretch>
                      <a:fillRect/>
                    </a:stretch>
                  </pic:blipFill>
                  <pic:spPr bwMode="auto">
                    <a:xfrm>
                      <a:off x="0" y="0"/>
                      <a:ext cx="4191635" cy="119507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3">
            <wp:simplePos x="0" y="0"/>
            <wp:positionH relativeFrom="column">
              <wp:posOffset>1562100</wp:posOffset>
            </wp:positionH>
            <wp:positionV relativeFrom="paragraph">
              <wp:posOffset>-42545</wp:posOffset>
            </wp:positionV>
            <wp:extent cx="2725420" cy="1289050"/>
            <wp:effectExtent l="0" t="0" r="0" b="0"/>
            <wp:wrapSquare wrapText="largest"/>
            <wp:docPr id="5"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6" descr=""/>
                    <pic:cNvPicPr>
                      <a:picLocks noChangeAspect="1" noChangeArrowheads="1"/>
                    </pic:cNvPicPr>
                  </pic:nvPicPr>
                  <pic:blipFill>
                    <a:blip r:embed="rId6"/>
                    <a:srcRect l="-94" t="-199" r="-94" b="-199"/>
                    <a:stretch>
                      <a:fillRect/>
                    </a:stretch>
                  </pic:blipFill>
                  <pic:spPr bwMode="auto">
                    <a:xfrm>
                      <a:off x="0" y="0"/>
                      <a:ext cx="2725420" cy="1289050"/>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TABELA DE MEDIDAS:</w:t>
      </w:r>
    </w:p>
    <w:p>
      <w:pPr>
        <w:pStyle w:val="Normal"/>
        <w:rPr>
          <w:rFonts w:ascii="Arial" w:hAnsi="Arial"/>
          <w:sz w:val="24"/>
          <w:szCs w:val="24"/>
        </w:rPr>
      </w:pPr>
      <w:r>
        <w:rPr>
          <w:rFonts w:ascii="Arial" w:hAnsi="Arial"/>
          <w:sz w:val="24"/>
          <w:szCs w:val="24"/>
        </w:rPr>
        <w:t>Camiseta manga Curta:</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drawing>
          <wp:anchor behindDoc="0" distT="0" distB="0" distL="0" distR="0" simplePos="0" locked="0" layoutInCell="1" allowOverlap="1" relativeHeight="4">
            <wp:simplePos x="0" y="0"/>
            <wp:positionH relativeFrom="column">
              <wp:posOffset>509270</wp:posOffset>
            </wp:positionH>
            <wp:positionV relativeFrom="paragraph">
              <wp:posOffset>8255</wp:posOffset>
            </wp:positionV>
            <wp:extent cx="2424430" cy="1397000"/>
            <wp:effectExtent l="0" t="0" r="0" b="0"/>
            <wp:wrapSquare wrapText="largest"/>
            <wp:docPr id="6" name="Figura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9" descr=""/>
                    <pic:cNvPicPr>
                      <a:picLocks noChangeAspect="1" noChangeArrowheads="1"/>
                    </pic:cNvPicPr>
                  </pic:nvPicPr>
                  <pic:blipFill>
                    <a:blip r:embed="rId7"/>
                    <a:srcRect l="-66" t="-115" r="-66" b="-115"/>
                    <a:stretch>
                      <a:fillRect/>
                    </a:stretch>
                  </pic:blipFill>
                  <pic:spPr bwMode="auto">
                    <a:xfrm>
                      <a:off x="0" y="0"/>
                      <a:ext cx="2424430" cy="1397000"/>
                    </a:xfrm>
                    <a:prstGeom prst="rect">
                      <a:avLst/>
                    </a:prstGeom>
                    <a:ln w="635">
                      <a:solidFill>
                        <a:srgbClr val="000000"/>
                      </a:solidFill>
                    </a:ln>
                  </pic:spPr>
                </pic:pic>
              </a:graphicData>
            </a:graphic>
          </wp:anchor>
        </w:drawing>
        <w:drawing>
          <wp:anchor behindDoc="0" distT="0" distB="0" distL="0" distR="0" simplePos="0" locked="0" layoutInCell="1" allowOverlap="1" relativeHeight="5">
            <wp:simplePos x="0" y="0"/>
            <wp:positionH relativeFrom="column">
              <wp:posOffset>3222625</wp:posOffset>
            </wp:positionH>
            <wp:positionV relativeFrom="paragraph">
              <wp:posOffset>30480</wp:posOffset>
            </wp:positionV>
            <wp:extent cx="2321560" cy="1391285"/>
            <wp:effectExtent l="0" t="0" r="0" b="0"/>
            <wp:wrapSquare wrapText="largest"/>
            <wp:docPr id="7" name="Figura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10" descr=""/>
                    <pic:cNvPicPr>
                      <a:picLocks noChangeAspect="1" noChangeArrowheads="1"/>
                    </pic:cNvPicPr>
                  </pic:nvPicPr>
                  <pic:blipFill>
                    <a:blip r:embed="rId8"/>
                    <a:srcRect l="-66" t="-119" r="-66" b="-119"/>
                    <a:stretch>
                      <a:fillRect/>
                    </a:stretch>
                  </pic:blipFill>
                  <pic:spPr bwMode="auto">
                    <a:xfrm>
                      <a:off x="0" y="0"/>
                      <a:ext cx="2321560" cy="1391285"/>
                    </a:xfrm>
                    <a:prstGeom prst="rect">
                      <a:avLst/>
                    </a:prstGeom>
                    <a:ln w="635">
                      <a:solidFill>
                        <a:srgbClr val="000000"/>
                      </a:solidFill>
                    </a:ln>
                  </pic:spPr>
                </pic:pic>
              </a:graphicData>
            </a:graphic>
          </wp:anchor>
        </w:drawing>
      </w:r>
      <w:r>
        <w:rPr>
          <w:rFonts w:ascii="Arial" w:hAnsi="Arial"/>
          <w:sz w:val="24"/>
          <w:szCs w:val="24"/>
        </w:rPr>
        <w:b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50255" cy="3327400"/>
            <wp:effectExtent l="0" t="0" r="0" b="0"/>
            <wp:docPr id="8"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png" descr=""/>
                    <pic:cNvPicPr>
                      <a:picLocks noChangeAspect="1" noChangeArrowheads="1"/>
                    </pic:cNvPicPr>
                  </pic:nvPicPr>
                  <pic:blipFill>
                    <a:blip r:embed="rId9"/>
                    <a:stretch>
                      <a:fillRect/>
                    </a:stretch>
                  </pic:blipFill>
                  <pic:spPr bwMode="auto">
                    <a:xfrm>
                      <a:off x="0" y="0"/>
                      <a:ext cx="5850255" cy="332740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14">
            <wp:simplePos x="0" y="0"/>
            <wp:positionH relativeFrom="column">
              <wp:posOffset>194945</wp:posOffset>
            </wp:positionH>
            <wp:positionV relativeFrom="paragraph">
              <wp:posOffset>-92075</wp:posOffset>
            </wp:positionV>
            <wp:extent cx="5210810" cy="1887855"/>
            <wp:effectExtent l="0" t="0" r="0" b="0"/>
            <wp:wrapSquare wrapText="largest"/>
            <wp:docPr id="9" name="Figura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22" descr=""/>
                    <pic:cNvPicPr>
                      <a:picLocks noChangeAspect="1" noChangeArrowheads="1"/>
                    </pic:cNvPicPr>
                  </pic:nvPicPr>
                  <pic:blipFill>
                    <a:blip r:embed="rId10"/>
                    <a:stretch>
                      <a:fillRect/>
                    </a:stretch>
                  </pic:blipFill>
                  <pic:spPr bwMode="auto">
                    <a:xfrm>
                      <a:off x="0" y="0"/>
                      <a:ext cx="5210810" cy="1887855"/>
                    </a:xfrm>
                    <a:prstGeom prst="rect">
                      <a:avLst/>
                    </a:prstGeom>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Camiseta manga longa:</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6">
            <wp:simplePos x="0" y="0"/>
            <wp:positionH relativeFrom="column">
              <wp:posOffset>2777490</wp:posOffset>
            </wp:positionH>
            <wp:positionV relativeFrom="paragraph">
              <wp:posOffset>57150</wp:posOffset>
            </wp:positionV>
            <wp:extent cx="2746375" cy="1330325"/>
            <wp:effectExtent l="0" t="0" r="0" b="0"/>
            <wp:wrapSquare wrapText="largest"/>
            <wp:docPr id="10"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1" descr=""/>
                    <pic:cNvPicPr>
                      <a:picLocks noChangeAspect="1" noChangeArrowheads="1"/>
                    </pic:cNvPicPr>
                  </pic:nvPicPr>
                  <pic:blipFill>
                    <a:blip r:embed="rId11"/>
                    <a:srcRect l="-66" t="-137" r="-66" b="-137"/>
                    <a:stretch>
                      <a:fillRect/>
                    </a:stretch>
                  </pic:blipFill>
                  <pic:spPr bwMode="auto">
                    <a:xfrm>
                      <a:off x="0" y="0"/>
                      <a:ext cx="2746375" cy="1330325"/>
                    </a:xfrm>
                    <a:prstGeom prst="rect">
                      <a:avLst/>
                    </a:prstGeom>
                    <a:ln w="635">
                      <a:solidFill>
                        <a:srgbClr val="000000"/>
                      </a:solidFill>
                    </a:ln>
                  </pic:spPr>
                </pic:pic>
              </a:graphicData>
            </a:graphic>
          </wp:anchor>
        </w:drawing>
        <w:drawing>
          <wp:anchor behindDoc="0" distT="0" distB="0" distL="0" distR="0" simplePos="0" locked="0" layoutInCell="1" allowOverlap="1" relativeHeight="7">
            <wp:simplePos x="0" y="0"/>
            <wp:positionH relativeFrom="column">
              <wp:posOffset>136525</wp:posOffset>
            </wp:positionH>
            <wp:positionV relativeFrom="paragraph">
              <wp:posOffset>64770</wp:posOffset>
            </wp:positionV>
            <wp:extent cx="2390775" cy="1336040"/>
            <wp:effectExtent l="0" t="0" r="0" b="0"/>
            <wp:wrapSquare wrapText="largest"/>
            <wp:docPr id="11" name="Figur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1" descr=""/>
                    <pic:cNvPicPr>
                      <a:picLocks noChangeAspect="1" noChangeArrowheads="1"/>
                    </pic:cNvPicPr>
                  </pic:nvPicPr>
                  <pic:blipFill>
                    <a:blip r:embed="rId12"/>
                    <a:srcRect l="-66" t="-118" r="-66" b="-118"/>
                    <a:stretch>
                      <a:fillRect/>
                    </a:stretch>
                  </pic:blipFill>
                  <pic:spPr bwMode="auto">
                    <a:xfrm>
                      <a:off x="0" y="0"/>
                      <a:ext cx="2390775" cy="1336040"/>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50255" cy="2427605"/>
            <wp:effectExtent l="0" t="0" r="0" b="0"/>
            <wp:docPr id="12"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descr=""/>
                    <pic:cNvPicPr>
                      <a:picLocks noChangeAspect="1" noChangeArrowheads="1"/>
                    </pic:cNvPicPr>
                  </pic:nvPicPr>
                  <pic:blipFill>
                    <a:blip r:embed="rId13"/>
                    <a:stretch>
                      <a:fillRect/>
                    </a:stretch>
                  </pic:blipFill>
                  <pic:spPr bwMode="auto">
                    <a:xfrm>
                      <a:off x="0" y="0"/>
                      <a:ext cx="5850255" cy="2427605"/>
                    </a:xfrm>
                    <a:prstGeom prst="rect">
                      <a:avLst/>
                    </a:prstGeom>
                  </pic:spPr>
                </pic:pic>
              </a:graphicData>
            </a:graphic>
          </wp:inline>
        </w:drawing>
      </w:r>
    </w:p>
    <w:p>
      <w:pPr>
        <w:pStyle w:val="Normal"/>
        <w:jc w:val="both"/>
        <w:rPr>
          <w:rFonts w:ascii="Arial" w:hAnsi="Arial"/>
          <w:sz w:val="24"/>
          <w:szCs w:val="24"/>
        </w:rPr>
      </w:pPr>
      <w:r>
        <w:rPr>
          <w:rFonts w:ascii="Arial" w:hAnsi="Arial"/>
          <w:sz w:val="24"/>
          <w:szCs w:val="24"/>
        </w:rPr>
      </w:r>
    </w:p>
    <w:p>
      <w:pPr>
        <w:pStyle w:val="Normal"/>
        <w:jc w:val="both"/>
        <w:rPr>
          <w:rFonts w:ascii="Arial" w:hAnsi="Arial"/>
          <w:b/>
          <w:b/>
          <w:bCs/>
          <w:sz w:val="24"/>
          <w:szCs w:val="24"/>
        </w:rPr>
      </w:pPr>
      <w:r>
        <w:rPr>
          <w:rFonts w:ascii="Arial" w:hAnsi="Arial"/>
          <w:b/>
          <w:bCs/>
          <w:sz w:val="24"/>
          <w:szCs w:val="24"/>
        </w:rPr>
      </w:r>
    </w:p>
    <w:p>
      <w:pPr>
        <w:pStyle w:val="Normal"/>
        <w:spacing w:lineRule="auto" w:line="276" w:before="0" w:after="120"/>
        <w:jc w:val="center"/>
        <w:rPr>
          <w:rFonts w:ascii="Arial" w:hAnsi="Arial" w:eastAsia="Arial" w:cs="Arial"/>
          <w:b/>
          <w:b/>
          <w:bCs/>
          <w:sz w:val="30"/>
          <w:szCs w:val="30"/>
          <w:highlight w:val="yellow"/>
        </w:rPr>
      </w:pPr>
      <w:r>
        <w:rPr>
          <w:rFonts w:eastAsia="Arial" w:cs="Arial" w:ascii="Arial" w:hAnsi="Arial"/>
          <w:b/>
          <w:bCs/>
          <w:sz w:val="30"/>
          <w:szCs w:val="30"/>
          <w:highlight w:val="yellow"/>
        </w:rPr>
        <w:t>LOTE 02</w:t>
      </w:r>
    </w:p>
    <w:p>
      <w:pPr>
        <w:pStyle w:val="Normal"/>
        <w:jc w:val="both"/>
        <w:rPr>
          <w:rFonts w:ascii="Arial" w:hAnsi="Arial"/>
          <w:b/>
          <w:b/>
          <w:bCs/>
          <w:sz w:val="24"/>
          <w:szCs w:val="24"/>
        </w:rPr>
      </w:pPr>
      <w:r>
        <w:rPr>
          <w:rFonts w:ascii="Arial" w:hAnsi="Arial"/>
          <w:b/>
          <w:bCs/>
          <w:sz w:val="24"/>
          <w:szCs w:val="24"/>
        </w:rPr>
      </w:r>
    </w:p>
    <w:p>
      <w:pPr>
        <w:pStyle w:val="Normal"/>
        <w:jc w:val="both"/>
        <w:rPr>
          <w:rFonts w:ascii="Arial" w:hAnsi="Arial"/>
          <w:b/>
          <w:b/>
          <w:bCs/>
          <w:sz w:val="24"/>
          <w:szCs w:val="24"/>
        </w:rPr>
      </w:pPr>
      <w:r>
        <w:rPr>
          <w:rFonts w:ascii="Arial" w:hAnsi="Arial"/>
          <w:b/>
          <w:bCs/>
          <w:sz w:val="24"/>
          <w:szCs w:val="24"/>
        </w:rPr>
        <w:t xml:space="preserve">BERMUDA </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Descrição e instruções de Fabricação:</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Bermuda confeccionada em Malha dupla face com elastano, na composição de 82% Liocel 13% Poliamida 5% Elastano. A gramatura deve ser de 325 g/m² (tolerância de +/-5%), conforme croqui.</w:t>
      </w:r>
    </w:p>
    <w:p>
      <w:pPr>
        <w:pStyle w:val="Normal"/>
        <w:jc w:val="both"/>
        <w:rPr>
          <w:rFonts w:ascii="Arial" w:hAnsi="Arial"/>
          <w:sz w:val="24"/>
          <w:szCs w:val="24"/>
        </w:rPr>
      </w:pPr>
      <w:r>
        <w:rPr>
          <w:rFonts w:ascii="Arial" w:hAnsi="Arial"/>
          <w:sz w:val="24"/>
          <w:szCs w:val="24"/>
        </w:rPr>
        <w:t>Nas laterais, deverá ser aplicada três faixas, sobrepostas, largura de 1,0cm, espaçamento de 0,8cm, sendo esta de construção tubular em fio tinto, faixa contínua sem corte em suas bordas, de modo sua costura não permita o desfiamento da faixa e suas bordas com gramatura de 190g/m², composição 86% Poliéster e 14% Viscose, conforme croqui.</w:t>
      </w:r>
    </w:p>
    <w:p>
      <w:pPr>
        <w:pStyle w:val="Normal"/>
        <w:jc w:val="both"/>
        <w:rPr>
          <w:rFonts w:ascii="Arial" w:hAnsi="Arial"/>
          <w:sz w:val="24"/>
          <w:szCs w:val="24"/>
        </w:rPr>
      </w:pPr>
      <w:r>
        <w:rPr>
          <w:rFonts w:ascii="Arial" w:hAnsi="Arial"/>
          <w:sz w:val="24"/>
          <w:szCs w:val="24"/>
        </w:rPr>
        <w:t>Na cintura, o cós total com elástico de 4,0 cm de altura (+/- 0,5 cm), aplicado em máquina de 4 agulhas ponto corrente.</w:t>
      </w:r>
    </w:p>
    <w:p>
      <w:pPr>
        <w:pStyle w:val="Normal"/>
        <w:jc w:val="both"/>
        <w:rPr>
          <w:rFonts w:ascii="Arial" w:hAnsi="Arial"/>
          <w:sz w:val="24"/>
          <w:szCs w:val="24"/>
        </w:rPr>
      </w:pPr>
      <w:r>
        <w:rPr>
          <w:rFonts w:ascii="Arial" w:hAnsi="Arial"/>
          <w:sz w:val="24"/>
          <w:szCs w:val="24"/>
        </w:rPr>
        <w:t>Nas laterais, dois bolsos embutidos costurados na máquina reta a 0,5 cm (+/- 0,2 cm) da borda.</w:t>
      </w:r>
    </w:p>
    <w:p>
      <w:pPr>
        <w:pStyle w:val="Normal"/>
        <w:jc w:val="both"/>
        <w:rPr>
          <w:rFonts w:ascii="Arial" w:hAnsi="Arial"/>
          <w:sz w:val="24"/>
          <w:szCs w:val="24"/>
        </w:rPr>
      </w:pPr>
      <w:r>
        <w:rPr>
          <w:rFonts w:ascii="Arial" w:hAnsi="Arial"/>
          <w:sz w:val="24"/>
          <w:szCs w:val="24"/>
        </w:rPr>
        <w:t>A bainha de 2,5 cm com acabamento em overloque e costura rebatida em máquina de 1 agulha ponto fixo.</w:t>
      </w:r>
    </w:p>
    <w:p>
      <w:pPr>
        <w:pStyle w:val="Normal"/>
        <w:jc w:val="both"/>
        <w:rPr>
          <w:rFonts w:ascii="Arial" w:hAnsi="Arial"/>
          <w:sz w:val="24"/>
          <w:szCs w:val="24"/>
        </w:rPr>
      </w:pPr>
      <w:r>
        <w:rPr>
          <w:rFonts w:ascii="Arial" w:hAnsi="Arial"/>
          <w:sz w:val="24"/>
          <w:szCs w:val="24"/>
        </w:rPr>
        <w:t>Para as costuras do gancho, entre pernas e laterais, utilize máquina Interloque 5 fios.</w:t>
      </w:r>
    </w:p>
    <w:p>
      <w:pPr>
        <w:pStyle w:val="Normal"/>
        <w:jc w:val="both"/>
        <w:rPr>
          <w:rFonts w:ascii="Arial" w:hAnsi="Arial"/>
          <w:sz w:val="24"/>
          <w:szCs w:val="24"/>
        </w:rPr>
      </w:pPr>
      <w:r>
        <w:rPr>
          <w:rFonts w:ascii="Arial" w:hAnsi="Arial"/>
          <w:sz w:val="24"/>
          <w:szCs w:val="24"/>
        </w:rPr>
        <w:t>Com relação a logotipia: Aplicar o logotipo da administração com aproximadamente</w:t>
      </w:r>
    </w:p>
    <w:p>
      <w:pPr>
        <w:pStyle w:val="Normal"/>
        <w:jc w:val="both"/>
        <w:rPr>
          <w:rFonts w:ascii="Arial" w:hAnsi="Arial"/>
          <w:sz w:val="24"/>
          <w:szCs w:val="24"/>
        </w:rPr>
      </w:pPr>
      <w:r>
        <w:rPr>
          <w:rFonts w:ascii="Arial" w:hAnsi="Arial"/>
          <w:sz w:val="24"/>
          <w:szCs w:val="24"/>
        </w:rPr>
        <w:t>posicionado na frente, perna esquerda, em silkscreen.</w:t>
      </w:r>
    </w:p>
    <w:p>
      <w:pPr>
        <w:pStyle w:val="Normal"/>
        <w:jc w:val="both"/>
        <w:rPr>
          <w:rFonts w:ascii="Arial" w:hAnsi="Arial"/>
          <w:sz w:val="24"/>
          <w:szCs w:val="24"/>
        </w:rPr>
      </w:pPr>
      <w:r>
        <w:rPr>
          <w:rFonts w:ascii="Arial" w:hAnsi="Arial"/>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sz w:val="24"/>
          <w:szCs w:val="24"/>
        </w:rPr>
      </w:pPr>
      <w:r>
        <w:rPr>
          <w:rFonts w:ascii="Arial" w:hAnsi="Arial"/>
          <w:sz w:val="24"/>
          <w:szCs w:val="24"/>
        </w:rPr>
        <w:t>Deverá ser aplicada no cós traseiro interno, centralizado, etiqueta em tecido nylon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jc w:val="both"/>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8">
            <wp:simplePos x="0" y="0"/>
            <wp:positionH relativeFrom="column">
              <wp:posOffset>2917825</wp:posOffset>
            </wp:positionH>
            <wp:positionV relativeFrom="paragraph">
              <wp:posOffset>101600</wp:posOffset>
            </wp:positionV>
            <wp:extent cx="2352040" cy="1485265"/>
            <wp:effectExtent l="0" t="0" r="0" b="0"/>
            <wp:wrapSquare wrapText="largest"/>
            <wp:docPr id="13" name="Figura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a12" descr=""/>
                    <pic:cNvPicPr>
                      <a:picLocks noChangeAspect="1" noChangeArrowheads="1"/>
                    </pic:cNvPicPr>
                  </pic:nvPicPr>
                  <pic:blipFill>
                    <a:blip r:embed="rId14"/>
                    <a:srcRect l="-144" t="-228" r="-144" b="-228"/>
                    <a:stretch>
                      <a:fillRect/>
                    </a:stretch>
                  </pic:blipFill>
                  <pic:spPr bwMode="auto">
                    <a:xfrm>
                      <a:off x="0" y="0"/>
                      <a:ext cx="2352040" cy="1485265"/>
                    </a:xfrm>
                    <a:prstGeom prst="rect">
                      <a:avLst/>
                    </a:prstGeom>
                    <a:ln w="635">
                      <a:solidFill>
                        <a:srgbClr val="000000"/>
                      </a:solidFill>
                    </a:ln>
                  </pic:spPr>
                </pic:pic>
              </a:graphicData>
            </a:graphic>
          </wp:anchor>
        </w:drawing>
        <w:drawing>
          <wp:anchor behindDoc="0" distT="0" distB="0" distL="0" distR="0" simplePos="0" locked="0" layoutInCell="1" allowOverlap="1" relativeHeight="9">
            <wp:simplePos x="0" y="0"/>
            <wp:positionH relativeFrom="column">
              <wp:posOffset>231775</wp:posOffset>
            </wp:positionH>
            <wp:positionV relativeFrom="paragraph">
              <wp:posOffset>126365</wp:posOffset>
            </wp:positionV>
            <wp:extent cx="2455545" cy="1476375"/>
            <wp:effectExtent l="0" t="0" r="0" b="0"/>
            <wp:wrapSquare wrapText="largest"/>
            <wp:docPr id="14" name="Figura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ura13" descr=""/>
                    <pic:cNvPicPr>
                      <a:picLocks noChangeAspect="1" noChangeArrowheads="1"/>
                    </pic:cNvPicPr>
                  </pic:nvPicPr>
                  <pic:blipFill>
                    <a:blip r:embed="rId15"/>
                    <a:srcRect l="-66" t="-110" r="-66" b="-110"/>
                    <a:stretch>
                      <a:fillRect/>
                    </a:stretch>
                  </pic:blipFill>
                  <pic:spPr bwMode="auto">
                    <a:xfrm>
                      <a:off x="0" y="0"/>
                      <a:ext cx="2455545" cy="1476375"/>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TABELA DE MEDIDAS;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50255" cy="2197100"/>
            <wp:effectExtent l="0" t="0" r="0" b="0"/>
            <wp:docPr id="15"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4.png" descr=""/>
                    <pic:cNvPicPr>
                      <a:picLocks noChangeAspect="1" noChangeArrowheads="1"/>
                    </pic:cNvPicPr>
                  </pic:nvPicPr>
                  <pic:blipFill>
                    <a:blip r:embed="rId16"/>
                    <a:stretch>
                      <a:fillRect/>
                    </a:stretch>
                  </pic:blipFill>
                  <pic:spPr bwMode="auto">
                    <a:xfrm>
                      <a:off x="0" y="0"/>
                      <a:ext cx="5850255" cy="219710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jc w:val="both"/>
        <w:rPr>
          <w:rFonts w:ascii="Arial" w:hAnsi="Arial"/>
          <w:b/>
          <w:b/>
          <w:bCs/>
          <w:sz w:val="24"/>
          <w:szCs w:val="24"/>
        </w:rPr>
      </w:pPr>
      <w:r>
        <w:rPr>
          <w:rFonts w:ascii="Arial" w:hAnsi="Arial"/>
          <w:b/>
          <w:bCs/>
          <w:sz w:val="24"/>
          <w:szCs w:val="24"/>
        </w:rPr>
        <w:t xml:space="preserve">SHORT-SAIA </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Descrição e instruções de Fabricação:</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Short-saia confeccionado em meia malha com elastano na composição de 95% poliamida e 5% Elastano, com gramatura 315 g/m², conforme croqui.</w:t>
      </w:r>
    </w:p>
    <w:p>
      <w:pPr>
        <w:pStyle w:val="Normal"/>
        <w:jc w:val="both"/>
        <w:rPr>
          <w:rFonts w:ascii="Arial" w:hAnsi="Arial"/>
          <w:sz w:val="24"/>
          <w:szCs w:val="24"/>
        </w:rPr>
      </w:pPr>
      <w:r>
        <w:rPr>
          <w:rFonts w:ascii="Arial" w:hAnsi="Arial"/>
          <w:sz w:val="24"/>
          <w:szCs w:val="24"/>
        </w:rPr>
        <w:t>Nas laterais, deverá ser aplicada três faixas, sobrepostas, largura de 1,0cm, espaçamento de 0,8cm, sendo esta de construção tubular em fio tinto, faixa contínua sem corte em suas bordas, de modo sua costura não permita o desfiamento da faixa e suas bordas com gramatura de 190g/m², composição 86% Poliéster e 14% Viscose, conforme croqui.</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Na cintura, o cós total com elástico de 4,0 cm de altura (+/- 0,5 cm), aplicado em máquina de 4 agulhas ponto corrente.</w:t>
      </w:r>
    </w:p>
    <w:p>
      <w:pPr>
        <w:pStyle w:val="Normal"/>
        <w:jc w:val="both"/>
        <w:rPr>
          <w:rFonts w:ascii="Arial" w:hAnsi="Arial"/>
          <w:sz w:val="24"/>
          <w:szCs w:val="24"/>
        </w:rPr>
      </w:pPr>
      <w:r>
        <w:rPr>
          <w:rFonts w:ascii="Arial" w:hAnsi="Arial"/>
          <w:sz w:val="24"/>
          <w:szCs w:val="24"/>
        </w:rPr>
        <w:t>Na parte frontal deverá ser fixada uma saia presa no lado direito e aberto do lado esquerdo, assim também como a parte inferior, tendo acabamento na barra e lateral da saia com 2 agulhas.</w:t>
      </w:r>
    </w:p>
    <w:p>
      <w:pPr>
        <w:pStyle w:val="Normal"/>
        <w:jc w:val="both"/>
        <w:rPr>
          <w:rFonts w:ascii="Arial" w:hAnsi="Arial"/>
          <w:sz w:val="24"/>
          <w:szCs w:val="24"/>
        </w:rPr>
      </w:pPr>
      <w:r>
        <w:rPr>
          <w:rFonts w:ascii="Arial" w:hAnsi="Arial"/>
          <w:sz w:val="24"/>
          <w:szCs w:val="24"/>
        </w:rPr>
        <w:t>Para as costuras do gancho, entre pernas e laterais, utilize máquina Interloque 5 fios.</w:t>
      </w:r>
    </w:p>
    <w:p>
      <w:pPr>
        <w:pStyle w:val="Normal"/>
        <w:jc w:val="both"/>
        <w:rPr>
          <w:rFonts w:ascii="Arial" w:hAnsi="Arial"/>
          <w:sz w:val="24"/>
          <w:szCs w:val="24"/>
        </w:rPr>
      </w:pPr>
      <w:r>
        <w:rPr>
          <w:rFonts w:ascii="Arial" w:hAnsi="Arial"/>
          <w:sz w:val="24"/>
          <w:szCs w:val="24"/>
        </w:rPr>
        <w:t>Com relação a logotipia: Aplicar o logotipo da administração posicionado na frente lado esquerdo do painel em silkscreen.</w:t>
      </w:r>
    </w:p>
    <w:p>
      <w:pPr>
        <w:pStyle w:val="Normal"/>
        <w:jc w:val="both"/>
        <w:rPr>
          <w:rFonts w:ascii="Arial" w:hAnsi="Arial"/>
          <w:sz w:val="24"/>
          <w:szCs w:val="24"/>
        </w:rPr>
      </w:pPr>
      <w:r>
        <w:rPr>
          <w:rFonts w:ascii="Arial" w:hAnsi="Arial"/>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sz w:val="24"/>
          <w:szCs w:val="24"/>
        </w:rPr>
      </w:pPr>
      <w:r>
        <w:rPr>
          <w:rFonts w:ascii="Arial" w:hAnsi="Arial"/>
          <w:sz w:val="24"/>
          <w:szCs w:val="24"/>
        </w:rPr>
        <w:t>Deverá ser aplicada no cós traseiro interno, centralizado, etiqueta em tecido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10">
            <wp:simplePos x="0" y="0"/>
            <wp:positionH relativeFrom="column">
              <wp:posOffset>3115310</wp:posOffset>
            </wp:positionH>
            <wp:positionV relativeFrom="paragraph">
              <wp:posOffset>-60960</wp:posOffset>
            </wp:positionV>
            <wp:extent cx="2733040" cy="1459230"/>
            <wp:effectExtent l="0" t="0" r="0" b="0"/>
            <wp:wrapSquare wrapText="largest"/>
            <wp:docPr id="16" name="Figura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a14" descr=""/>
                    <pic:cNvPicPr>
                      <a:picLocks noChangeAspect="1" noChangeArrowheads="1"/>
                    </pic:cNvPicPr>
                  </pic:nvPicPr>
                  <pic:blipFill>
                    <a:blip r:embed="rId17"/>
                    <a:srcRect l="-276" t="-548" r="-276" b="-548"/>
                    <a:stretch>
                      <a:fillRect/>
                    </a:stretch>
                  </pic:blipFill>
                  <pic:spPr bwMode="auto">
                    <a:xfrm>
                      <a:off x="0" y="0"/>
                      <a:ext cx="2733040" cy="1459230"/>
                    </a:xfrm>
                    <a:prstGeom prst="rect">
                      <a:avLst/>
                    </a:prstGeom>
                    <a:ln w="635">
                      <a:solidFill>
                        <a:srgbClr val="000000"/>
                      </a:solidFill>
                    </a:ln>
                  </pic:spPr>
                </pic:pic>
              </a:graphicData>
            </a:graphic>
          </wp:anchor>
        </w:drawing>
        <w:drawing>
          <wp:anchor behindDoc="0" distT="0" distB="0" distL="0" distR="0" simplePos="0" locked="0" layoutInCell="1" allowOverlap="1" relativeHeight="11">
            <wp:simplePos x="0" y="0"/>
            <wp:positionH relativeFrom="column">
              <wp:posOffset>24130</wp:posOffset>
            </wp:positionH>
            <wp:positionV relativeFrom="paragraph">
              <wp:posOffset>-8890</wp:posOffset>
            </wp:positionV>
            <wp:extent cx="2572385" cy="1442720"/>
            <wp:effectExtent l="0" t="0" r="0" b="0"/>
            <wp:wrapSquare wrapText="largest"/>
            <wp:docPr id="17" name="Figura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a15" descr=""/>
                    <pic:cNvPicPr>
                      <a:picLocks noChangeAspect="1" noChangeArrowheads="1"/>
                    </pic:cNvPicPr>
                  </pic:nvPicPr>
                  <pic:blipFill>
                    <a:blip r:embed="rId18"/>
                    <a:srcRect l="-76" t="-135" r="-76" b="-135"/>
                    <a:stretch>
                      <a:fillRect/>
                    </a:stretch>
                  </pic:blipFill>
                  <pic:spPr bwMode="auto">
                    <a:xfrm>
                      <a:off x="0" y="0"/>
                      <a:ext cx="2572385" cy="1442720"/>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TABELA DE MEDIDAS;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50255" cy="2070100"/>
            <wp:effectExtent l="0" t="0" r="0" b="0"/>
            <wp:docPr id="18"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png" descr=""/>
                    <pic:cNvPicPr>
                      <a:picLocks noChangeAspect="1" noChangeArrowheads="1"/>
                    </pic:cNvPicPr>
                  </pic:nvPicPr>
                  <pic:blipFill>
                    <a:blip r:embed="rId19"/>
                    <a:stretch>
                      <a:fillRect/>
                    </a:stretch>
                  </pic:blipFill>
                  <pic:spPr bwMode="auto">
                    <a:xfrm>
                      <a:off x="0" y="0"/>
                      <a:ext cx="5850255" cy="207010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eastAsia="Arial" w:cs="Calibri" w:ascii="Arial" w:hAnsi="Arial"/>
          <w:sz w:val="24"/>
          <w:szCs w:val="24"/>
        </w:rPr>
        <w:t>.</w:t>
      </w:r>
    </w:p>
    <w:p>
      <w:pPr>
        <w:pStyle w:val="Normal"/>
        <w:rPr>
          <w:rFonts w:eastAsia="Arial" w:cs="Calibri"/>
          <w:b/>
          <w:b/>
          <w:bCs/>
        </w:rPr>
      </w:pPr>
      <w:r>
        <w:rPr>
          <w:rFonts w:eastAsia="Arial" w:cs="Calibri"/>
          <w:b/>
          <w:bCs/>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eastAsia="Arial" w:cs="Calibri" w:ascii="Arial" w:hAnsi="Arial"/>
          <w:b/>
          <w:bCs/>
          <w:sz w:val="24"/>
          <w:szCs w:val="24"/>
        </w:rPr>
        <w:t xml:space="preserve">JAQUETA FORRADA </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3084830" cy="4527550"/>
            <wp:effectExtent l="0" t="0" r="0" b="0"/>
            <wp:docPr id="19"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5.png" descr=""/>
                    <pic:cNvPicPr>
                      <a:picLocks noChangeAspect="1" noChangeArrowheads="1"/>
                    </pic:cNvPicPr>
                  </pic:nvPicPr>
                  <pic:blipFill>
                    <a:blip r:embed="rId20"/>
                    <a:stretch>
                      <a:fillRect/>
                    </a:stretch>
                  </pic:blipFill>
                  <pic:spPr bwMode="auto">
                    <a:xfrm>
                      <a:off x="0" y="0"/>
                      <a:ext cx="3084830" cy="4527550"/>
                    </a:xfrm>
                    <a:prstGeom prst="rect">
                      <a:avLst/>
                    </a:prstGeom>
                  </pic:spPr>
                </pic:pic>
              </a:graphicData>
            </a:graphic>
          </wp:inline>
        </w:drawing>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Descrição e instruções de Fabricação:</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Jaqueta confeccionada em Malha dupla face com elastano, na composição de 82% Liocel 13% Poliamida 5% Elastano. A gramatura deve ser de 325 g/m² (tolerância de +/-5%), conforme croqui.</w:t>
      </w:r>
    </w:p>
    <w:p>
      <w:pPr>
        <w:pStyle w:val="Normal"/>
        <w:jc w:val="both"/>
        <w:rPr>
          <w:rFonts w:ascii="Arial" w:hAnsi="Arial"/>
          <w:sz w:val="24"/>
          <w:szCs w:val="24"/>
        </w:rPr>
      </w:pPr>
      <w:r>
        <w:rPr>
          <w:rFonts w:ascii="Arial" w:hAnsi="Arial"/>
          <w:sz w:val="24"/>
          <w:szCs w:val="24"/>
        </w:rPr>
        <w:t>Centralizado nas mangas, deverá ser aplicada três faixas, sobrepostas, largura de 1,0cm, espaçamento de 0,8cm, sendo esta de construção tubular em fio tinto, faixa contínua sem corte em suas bordas, de modo sua costura não permita o desfiamento da faixa e suas bordas com gramatura de 190g/m², composição 86% Poliéster e 14% Viscose, conforme croqui.</w:t>
      </w:r>
    </w:p>
    <w:p>
      <w:pPr>
        <w:pStyle w:val="Normal"/>
        <w:jc w:val="both"/>
        <w:rPr>
          <w:rFonts w:ascii="Arial" w:hAnsi="Arial"/>
          <w:sz w:val="24"/>
          <w:szCs w:val="24"/>
        </w:rPr>
      </w:pPr>
      <w:r>
        <w:rPr>
          <w:rFonts w:ascii="Arial" w:hAnsi="Arial"/>
          <w:sz w:val="24"/>
          <w:szCs w:val="24"/>
        </w:rPr>
        <w:t>Forro do corpo e capuz em malha dupla face, cor a definir, na composição de 100% poliéster.</w:t>
      </w:r>
    </w:p>
    <w:p>
      <w:pPr>
        <w:pStyle w:val="Normal"/>
        <w:jc w:val="both"/>
        <w:rPr>
          <w:rFonts w:ascii="Arial" w:hAnsi="Arial"/>
          <w:sz w:val="24"/>
          <w:szCs w:val="24"/>
        </w:rPr>
      </w:pPr>
      <w:r>
        <w:rPr>
          <w:rFonts w:ascii="Arial" w:hAnsi="Arial"/>
          <w:sz w:val="24"/>
          <w:szCs w:val="24"/>
        </w:rPr>
        <w:t>A gramatura deve ser de 95 g/m².</w:t>
      </w:r>
    </w:p>
    <w:p>
      <w:pPr>
        <w:pStyle w:val="Normal"/>
        <w:jc w:val="both"/>
        <w:rPr>
          <w:rFonts w:ascii="Arial" w:hAnsi="Arial"/>
          <w:sz w:val="24"/>
          <w:szCs w:val="24"/>
        </w:rPr>
      </w:pPr>
      <w:r>
        <w:rPr>
          <w:rFonts w:ascii="Arial" w:hAnsi="Arial"/>
          <w:sz w:val="24"/>
          <w:szCs w:val="24"/>
        </w:rPr>
        <w:t>O fechamento deverá ser feito em por meio de zíper de nylon trator nº5, com cursor e</w:t>
      </w:r>
    </w:p>
    <w:p>
      <w:pPr>
        <w:pStyle w:val="Normal"/>
        <w:jc w:val="both"/>
        <w:rPr>
          <w:rFonts w:ascii="Arial" w:hAnsi="Arial"/>
          <w:sz w:val="24"/>
          <w:szCs w:val="24"/>
        </w:rPr>
      </w:pPr>
      <w:r>
        <w:rPr>
          <w:rFonts w:ascii="Arial" w:hAnsi="Arial"/>
          <w:sz w:val="24"/>
          <w:szCs w:val="24"/>
        </w:rPr>
        <w:t>puxador metálico, pintado na mesma cor, destacável na cor do corpo.</w:t>
      </w:r>
    </w:p>
    <w:p>
      <w:pPr>
        <w:pStyle w:val="Normal"/>
        <w:jc w:val="both"/>
        <w:rPr>
          <w:rFonts w:ascii="Arial" w:hAnsi="Arial"/>
          <w:sz w:val="24"/>
          <w:szCs w:val="24"/>
        </w:rPr>
      </w:pPr>
      <w:r>
        <w:rPr>
          <w:rFonts w:ascii="Arial" w:hAnsi="Arial"/>
          <w:sz w:val="24"/>
          <w:szCs w:val="24"/>
        </w:rPr>
        <w:t>Nas laterais, dois bolsos embutidos no mesmo tecido do corpo, costurados na máquina reta a 0,5 cm (+/- 0,2 cm) da borda.</w:t>
      </w:r>
    </w:p>
    <w:p>
      <w:pPr>
        <w:pStyle w:val="Normal"/>
        <w:jc w:val="both"/>
        <w:rPr>
          <w:rFonts w:ascii="Arial" w:hAnsi="Arial"/>
          <w:sz w:val="24"/>
          <w:szCs w:val="24"/>
        </w:rPr>
      </w:pPr>
      <w:r>
        <w:rPr>
          <w:rFonts w:ascii="Arial" w:hAnsi="Arial"/>
          <w:sz w:val="24"/>
          <w:szCs w:val="24"/>
        </w:rPr>
        <w:t>Punhos com 2,5 cm, com elástico embutido costurado com máquina reta.</w:t>
      </w:r>
    </w:p>
    <w:p>
      <w:pPr>
        <w:pStyle w:val="Normal"/>
        <w:jc w:val="both"/>
        <w:rPr>
          <w:rFonts w:ascii="Arial" w:hAnsi="Arial"/>
          <w:sz w:val="24"/>
          <w:szCs w:val="24"/>
        </w:rPr>
      </w:pPr>
      <w:r>
        <w:rPr>
          <w:rFonts w:ascii="Arial" w:hAnsi="Arial"/>
          <w:sz w:val="24"/>
          <w:szCs w:val="24"/>
        </w:rPr>
        <w:t>Deve ainda conter revel, sendo este um tecido externo aplicado internamente com largura de 7,0cm , fazendo o acabamento interno em toda extensão do zíper, seguindo a mesma cor e tecido do corpo.</w:t>
      </w:r>
    </w:p>
    <w:p>
      <w:pPr>
        <w:pStyle w:val="Normal"/>
        <w:jc w:val="both"/>
        <w:rPr>
          <w:rFonts w:ascii="Arial" w:hAnsi="Arial"/>
          <w:sz w:val="24"/>
          <w:szCs w:val="24"/>
        </w:rPr>
      </w:pPr>
      <w:r>
        <w:rPr>
          <w:rFonts w:ascii="Arial" w:hAnsi="Arial"/>
          <w:sz w:val="24"/>
          <w:szCs w:val="24"/>
        </w:rPr>
        <w:t>A Barra do corpo com 2,5 cm de largura e rebatida com máquina reta de uma agulha com, aplicação de um cordão de poliéster 5 mm, formato trançado, cor semelhante ao corpo, com um nó nas pontas, cuja saída deve ser pela parte frontal da jaqueta na cor semelhante a do corpo.</w:t>
      </w:r>
    </w:p>
    <w:p>
      <w:pPr>
        <w:pStyle w:val="Normal"/>
        <w:jc w:val="both"/>
        <w:rPr>
          <w:rFonts w:ascii="Arial" w:hAnsi="Arial"/>
          <w:sz w:val="24"/>
          <w:szCs w:val="24"/>
        </w:rPr>
      </w:pPr>
      <w:r>
        <w:rPr>
          <w:rFonts w:ascii="Arial" w:hAnsi="Arial"/>
          <w:sz w:val="24"/>
          <w:szCs w:val="24"/>
        </w:rPr>
        <w:t>Com relação a logotipia: Aplicar o logotipo da administração com aproximadamente 7 cm de altura com largura proporcional, posicionado na frente lado esquerdo do peito, em silkscreen com suas cores originais (a arte em alta definição será fornecida ao licitante vencedor)</w:t>
      </w:r>
    </w:p>
    <w:p>
      <w:pPr>
        <w:pStyle w:val="Normal"/>
        <w:jc w:val="both"/>
        <w:rPr>
          <w:rFonts w:ascii="Arial" w:hAnsi="Arial"/>
          <w:sz w:val="24"/>
          <w:szCs w:val="24"/>
        </w:rPr>
      </w:pPr>
      <w:r>
        <w:rPr>
          <w:rFonts w:ascii="Arial" w:hAnsi="Arial"/>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sz w:val="24"/>
          <w:szCs w:val="24"/>
        </w:rPr>
      </w:pPr>
      <w:r>
        <w:rPr>
          <w:rFonts w:ascii="Arial" w:hAnsi="Arial"/>
          <w:sz w:val="24"/>
          <w:szCs w:val="24"/>
        </w:rPr>
        <w:t>Deverá ser aplicada no degolo traseiro interno, centralizado, etiqueta em tecido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drawing>
          <wp:anchor behindDoc="0" distT="0" distB="0" distL="0" distR="0" simplePos="0" locked="0" layoutInCell="1" allowOverlap="1" relativeHeight="12">
            <wp:simplePos x="0" y="0"/>
            <wp:positionH relativeFrom="column">
              <wp:posOffset>2780665</wp:posOffset>
            </wp:positionH>
            <wp:positionV relativeFrom="paragraph">
              <wp:posOffset>125730</wp:posOffset>
            </wp:positionV>
            <wp:extent cx="2732405" cy="1581150"/>
            <wp:effectExtent l="0" t="0" r="0" b="0"/>
            <wp:wrapSquare wrapText="largest"/>
            <wp:docPr id="20"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a4" descr=""/>
                    <pic:cNvPicPr>
                      <a:picLocks noChangeAspect="1" noChangeArrowheads="1"/>
                    </pic:cNvPicPr>
                  </pic:nvPicPr>
                  <pic:blipFill>
                    <a:blip r:embed="rId21"/>
                    <a:srcRect l="-142" t="-259" r="-142" b="-259"/>
                    <a:stretch>
                      <a:fillRect/>
                    </a:stretch>
                  </pic:blipFill>
                  <pic:spPr bwMode="auto">
                    <a:xfrm>
                      <a:off x="0" y="0"/>
                      <a:ext cx="2732405" cy="1581150"/>
                    </a:xfrm>
                    <a:prstGeom prst="rect">
                      <a:avLst/>
                    </a:prstGeom>
                    <a:ln w="635">
                      <a:solidFill>
                        <a:srgbClr val="000000"/>
                      </a:solidFill>
                    </a:ln>
                  </pic:spPr>
                </pic:pic>
              </a:graphicData>
            </a:graphic>
          </wp:anchor>
        </w:drawing>
      </w:r>
    </w:p>
    <w:p>
      <w:pPr>
        <w:pStyle w:val="Normal"/>
        <w:jc w:val="both"/>
        <w:rPr>
          <w:rFonts w:ascii="Arial" w:hAnsi="Arial"/>
          <w:sz w:val="24"/>
          <w:szCs w:val="24"/>
        </w:rPr>
      </w:pPr>
      <w:r>
        <w:rPr>
          <w:rFonts w:ascii="Arial" w:hAnsi="Arial"/>
          <w:sz w:val="24"/>
          <w:szCs w:val="24"/>
        </w:rPr>
        <w:drawing>
          <wp:anchor behindDoc="0" distT="0" distB="0" distL="0" distR="0" simplePos="0" locked="0" layoutInCell="1" allowOverlap="1" relativeHeight="13">
            <wp:simplePos x="0" y="0"/>
            <wp:positionH relativeFrom="column">
              <wp:posOffset>180975</wp:posOffset>
            </wp:positionH>
            <wp:positionV relativeFrom="paragraph">
              <wp:posOffset>-85725</wp:posOffset>
            </wp:positionV>
            <wp:extent cx="2547620" cy="1558925"/>
            <wp:effectExtent l="0" t="0" r="0" b="0"/>
            <wp:wrapSquare wrapText="largest"/>
            <wp:docPr id="21" name="Figura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a16" descr=""/>
                    <pic:cNvPicPr>
                      <a:picLocks noChangeAspect="1" noChangeArrowheads="1"/>
                    </pic:cNvPicPr>
                  </pic:nvPicPr>
                  <pic:blipFill>
                    <a:blip r:embed="rId22"/>
                    <a:srcRect l="-66" t="-108" r="-66" b="-108"/>
                    <a:stretch>
                      <a:fillRect/>
                    </a:stretch>
                  </pic:blipFill>
                  <pic:spPr bwMode="auto">
                    <a:xfrm>
                      <a:off x="0" y="0"/>
                      <a:ext cx="2547620" cy="1558925"/>
                    </a:xfrm>
                    <a:prstGeom prst="rect">
                      <a:avLst/>
                    </a:prstGeom>
                    <a:ln w="635">
                      <a:solidFill>
                        <a:srgbClr val="000000"/>
                      </a:solidFill>
                    </a:ln>
                  </pic:spPr>
                </pic:pic>
              </a:graphicData>
            </a:graphic>
          </wp:anchor>
        </w:drawing>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t>TABELA DE MEDIDAS:</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drawing>
          <wp:inline distT="0" distB="0" distL="0" distR="0">
            <wp:extent cx="5850255" cy="2070100"/>
            <wp:effectExtent l="0" t="0" r="0" b="0"/>
            <wp:docPr id="22"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png" descr=""/>
                    <pic:cNvPicPr>
                      <a:picLocks noChangeAspect="1" noChangeArrowheads="1"/>
                    </pic:cNvPicPr>
                  </pic:nvPicPr>
                  <pic:blipFill>
                    <a:blip r:embed="rId23"/>
                    <a:stretch>
                      <a:fillRect/>
                    </a:stretch>
                  </pic:blipFill>
                  <pic:spPr bwMode="auto">
                    <a:xfrm>
                      <a:off x="0" y="0"/>
                      <a:ext cx="5850255" cy="2070100"/>
                    </a:xfrm>
                    <a:prstGeom prst="rect">
                      <a:avLst/>
                    </a:prstGeom>
                  </pic:spPr>
                </pic:pic>
              </a:graphicData>
            </a:graphic>
          </wp:inline>
        </w:drawing>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eastAsia="Arial" w:ascii="Arial" w:hAnsi="Arial"/>
          <w:b/>
          <w:bCs/>
          <w:sz w:val="24"/>
          <w:szCs w:val="24"/>
        </w:rPr>
        <w:t>Conjunto Calça e Jaqueta c</w:t>
      </w:r>
      <w:r>
        <w:rPr>
          <w:rFonts w:eastAsia="Arial" w:ascii="Arial" w:hAnsi="Arial"/>
          <w:b w:val="false"/>
          <w:bCs w:val="false"/>
          <w:sz w:val="24"/>
          <w:szCs w:val="24"/>
        </w:rPr>
        <w:t>onfeccionada em Malha dupla face com elastano, na composição de 82% Liocel 13% Poliamida 5% Elastano. A gramatura deve ser de 325 g/m² (tolerância de +/-5%), conforme croqui.</w:t>
      </w:r>
    </w:p>
    <w:p>
      <w:pPr>
        <w:pStyle w:val="Normal"/>
        <w:jc w:val="both"/>
        <w:rPr>
          <w:rFonts w:eastAsia="Arial"/>
          <w:b/>
          <w:b/>
          <w:bCs/>
        </w:rPr>
      </w:pPr>
      <w:r>
        <w:rPr>
          <w:rFonts w:eastAsia="Arial"/>
          <w:b/>
          <w:bCs/>
        </w:rPr>
      </w:r>
    </w:p>
    <w:p>
      <w:pPr>
        <w:pStyle w:val="Normal"/>
        <w:jc w:val="both"/>
        <w:rPr>
          <w:b/>
          <w:b/>
          <w:bCs/>
        </w:rPr>
      </w:pPr>
      <w:r>
        <w:rPr>
          <w:rFonts w:eastAsia="Arial" w:ascii="Arial" w:hAnsi="Arial"/>
          <w:b/>
          <w:bCs/>
          <w:sz w:val="24"/>
          <w:szCs w:val="24"/>
        </w:rPr>
        <w:t>CALÇA  ( conjunto)</w:t>
      </w:r>
    </w:p>
    <w:p>
      <w:pPr>
        <w:pStyle w:val="Normal"/>
        <w:jc w:val="both"/>
        <w:rPr>
          <w:rFonts w:ascii="Arial" w:hAnsi="Arial"/>
          <w:sz w:val="24"/>
          <w:szCs w:val="24"/>
        </w:rPr>
      </w:pPr>
      <w:r>
        <w:rPr>
          <w:rFonts w:ascii="Arial" w:hAnsi="Arial"/>
          <w:sz w:val="24"/>
          <w:szCs w:val="24"/>
        </w:rPr>
        <w:t>confeccionada em Malha dupla face com elastano, na composição de 82% Liocel 13%</w:t>
      </w:r>
    </w:p>
    <w:p>
      <w:pPr>
        <w:pStyle w:val="Normal"/>
        <w:jc w:val="both"/>
        <w:rPr>
          <w:rFonts w:ascii="Arial" w:hAnsi="Arial"/>
          <w:sz w:val="24"/>
          <w:szCs w:val="24"/>
        </w:rPr>
      </w:pPr>
      <w:r>
        <w:rPr>
          <w:rFonts w:ascii="Arial" w:hAnsi="Arial"/>
          <w:sz w:val="24"/>
          <w:szCs w:val="24"/>
        </w:rPr>
        <w:t>Poliamida 5% Elastano. A gramatura deve ser de 325 g/m² (tolerância de +/-5%), conforme croqui.</w:t>
      </w:r>
    </w:p>
    <w:p>
      <w:pPr>
        <w:pStyle w:val="Normal"/>
        <w:jc w:val="both"/>
        <w:rPr>
          <w:rFonts w:ascii="Arial" w:hAnsi="Arial"/>
          <w:sz w:val="24"/>
          <w:szCs w:val="24"/>
        </w:rPr>
      </w:pPr>
      <w:r>
        <w:rPr>
          <w:rFonts w:ascii="Arial" w:hAnsi="Arial"/>
          <w:sz w:val="24"/>
          <w:szCs w:val="24"/>
        </w:rPr>
        <w:t>Nas laterais, deverá ser aplicada três faixas sobrepostas, largura de 1,0cm, espaçamento de 0,8cm, sendo esta de construção tubular em fio tinto, faixa contínua sem corte em suas</w:t>
      </w:r>
    </w:p>
    <w:p>
      <w:pPr>
        <w:pStyle w:val="Normal"/>
        <w:jc w:val="both"/>
        <w:rPr>
          <w:rFonts w:ascii="Arial" w:hAnsi="Arial"/>
          <w:sz w:val="24"/>
          <w:szCs w:val="24"/>
        </w:rPr>
      </w:pPr>
      <w:r>
        <w:rPr>
          <w:rFonts w:ascii="Arial" w:hAnsi="Arial"/>
          <w:sz w:val="24"/>
          <w:szCs w:val="24"/>
        </w:rPr>
        <w:t>bordas, de modo sua costura não permita o desfiamento da faixa e suas bordas com</w:t>
      </w:r>
    </w:p>
    <w:p>
      <w:pPr>
        <w:pStyle w:val="Normal"/>
        <w:jc w:val="both"/>
        <w:rPr>
          <w:rFonts w:ascii="Arial" w:hAnsi="Arial"/>
          <w:sz w:val="24"/>
          <w:szCs w:val="24"/>
        </w:rPr>
      </w:pPr>
      <w:r>
        <w:rPr>
          <w:rFonts w:ascii="Arial" w:hAnsi="Arial"/>
          <w:sz w:val="24"/>
          <w:szCs w:val="24"/>
        </w:rPr>
        <w:t>gramatura de 190g/m², composição 86% Poliéster e 14% Viscose, conforme croqui.</w:t>
      </w:r>
    </w:p>
    <w:p>
      <w:pPr>
        <w:pStyle w:val="Normal"/>
        <w:jc w:val="both"/>
        <w:rPr>
          <w:rFonts w:ascii="Arial" w:hAnsi="Arial"/>
          <w:sz w:val="24"/>
          <w:szCs w:val="24"/>
        </w:rPr>
      </w:pPr>
      <w:r>
        <w:rPr>
          <w:rFonts w:ascii="Arial" w:hAnsi="Arial"/>
          <w:sz w:val="24"/>
          <w:szCs w:val="24"/>
        </w:rPr>
        <w:t>Na cintura, o cós total com elástico de 4,0 cm de altura (+/- 0,5 cm), aplicado em máquina de 4 agulhas ponto corrente.</w:t>
      </w:r>
    </w:p>
    <w:p>
      <w:pPr>
        <w:pStyle w:val="Normal"/>
        <w:jc w:val="both"/>
        <w:rPr>
          <w:rFonts w:ascii="Arial" w:hAnsi="Arial"/>
          <w:sz w:val="24"/>
          <w:szCs w:val="24"/>
        </w:rPr>
      </w:pPr>
      <w:r>
        <w:rPr>
          <w:rFonts w:ascii="Arial" w:hAnsi="Arial"/>
          <w:sz w:val="24"/>
          <w:szCs w:val="24"/>
        </w:rPr>
        <w:t>Nas laterais, dois bolsos embutidos costurados na máquina reta a 0,5 cm (+/- 0,2 cm) da borda.</w:t>
      </w:r>
    </w:p>
    <w:p>
      <w:pPr>
        <w:pStyle w:val="Normal"/>
        <w:jc w:val="both"/>
        <w:rPr>
          <w:rFonts w:ascii="Arial" w:hAnsi="Arial"/>
          <w:sz w:val="24"/>
          <w:szCs w:val="24"/>
        </w:rPr>
      </w:pPr>
      <w:r>
        <w:rPr>
          <w:rFonts w:ascii="Arial" w:hAnsi="Arial"/>
          <w:sz w:val="24"/>
          <w:szCs w:val="24"/>
        </w:rPr>
        <w:t>A bainha de 2,5 cm com acabamento em overloque e costura rebatida em máquina de 1 agulha ponto fixo.</w:t>
      </w:r>
    </w:p>
    <w:p>
      <w:pPr>
        <w:pStyle w:val="Normal"/>
        <w:jc w:val="both"/>
        <w:rPr>
          <w:rFonts w:ascii="Arial" w:hAnsi="Arial"/>
          <w:sz w:val="24"/>
          <w:szCs w:val="24"/>
        </w:rPr>
      </w:pPr>
      <w:r>
        <w:rPr>
          <w:rFonts w:ascii="Arial" w:hAnsi="Arial"/>
          <w:sz w:val="24"/>
          <w:szCs w:val="24"/>
        </w:rPr>
        <w:t>Deverá ser aplicado um reforço de joelho, na altura adequada para proteção do joelho, sendo um tecido tela com efeito rip stop de composição 70% Poliéster e 30% Algodão, cor preto, aplicado internamente, usado nas numerações destinadas ao ensino infantil (tam 1 ao 12).</w:t>
      </w:r>
    </w:p>
    <w:p>
      <w:pPr>
        <w:pStyle w:val="Normal"/>
        <w:jc w:val="both"/>
        <w:rPr>
          <w:rFonts w:ascii="Arial" w:hAnsi="Arial"/>
          <w:sz w:val="24"/>
          <w:szCs w:val="24"/>
        </w:rPr>
      </w:pPr>
      <w:r>
        <w:rPr>
          <w:rFonts w:ascii="Arial" w:hAnsi="Arial"/>
          <w:sz w:val="24"/>
          <w:szCs w:val="24"/>
        </w:rPr>
        <w:t>Para as costuras do gancho, entre pernas e laterais, utilize máquina Interloque 5 fios.</w:t>
      </w:r>
    </w:p>
    <w:p>
      <w:pPr>
        <w:pStyle w:val="Normal"/>
        <w:jc w:val="both"/>
        <w:rPr>
          <w:rFonts w:ascii="Arial" w:hAnsi="Arial"/>
          <w:sz w:val="24"/>
          <w:szCs w:val="24"/>
        </w:rPr>
      </w:pPr>
      <w:r>
        <w:rPr>
          <w:rFonts w:ascii="Arial" w:hAnsi="Arial"/>
          <w:sz w:val="24"/>
          <w:szCs w:val="24"/>
        </w:rPr>
        <w:t>Com relação a logotipia: Aplicar o logotipo da administração com aproximadamente 7 cm de altura com largura proporcional, posicionado na frente, perna esquerda, em silkscreen com suas cores originais (a arte em alta definição será fornecida ao licitante vencedor)</w:t>
      </w:r>
    </w:p>
    <w:p>
      <w:pPr>
        <w:pStyle w:val="Normal"/>
        <w:jc w:val="both"/>
        <w:rPr>
          <w:rFonts w:ascii="Arial" w:hAnsi="Arial"/>
          <w:sz w:val="24"/>
          <w:szCs w:val="24"/>
        </w:rPr>
      </w:pPr>
      <w:r>
        <w:rPr>
          <w:rFonts w:ascii="Arial" w:hAnsi="Arial"/>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sz w:val="24"/>
          <w:szCs w:val="24"/>
        </w:rPr>
      </w:pPr>
      <w:r>
        <w:rPr>
          <w:rFonts w:ascii="Arial" w:hAnsi="Arial"/>
          <w:sz w:val="24"/>
          <w:szCs w:val="24"/>
        </w:rPr>
        <w:t>Deverá ser aplicada no cós traseiro interno, centralizado, etiqueta em tecido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jc w:val="both"/>
        <w:rPr>
          <w:rFonts w:ascii="Arial" w:hAnsi="Arial"/>
          <w:sz w:val="24"/>
          <w:szCs w:val="24"/>
        </w:rPr>
      </w:pPr>
      <w:r>
        <w:rPr>
          <w:rFonts w:ascii="Arial" w:hAnsi="Arial"/>
          <w:sz w:val="24"/>
          <w:szCs w:val="24"/>
        </w:rPr>
      </w:r>
    </w:p>
    <w:p>
      <w:pPr>
        <w:pStyle w:val="Normal"/>
        <w:jc w:val="both"/>
        <w:rPr>
          <w:rFonts w:ascii="Arial" w:hAnsi="Arial"/>
          <w:sz w:val="24"/>
          <w:szCs w:val="24"/>
        </w:rPr>
      </w:pPr>
      <w:r>
        <w:rPr>
          <w:rFonts w:ascii="Arial" w:hAnsi="Arial"/>
          <w:sz w:val="24"/>
          <w:szCs w:val="24"/>
        </w:rPr>
      </w:r>
    </w:p>
    <w:p>
      <w:pPr>
        <w:pStyle w:val="Normal"/>
        <w:rPr>
          <w:b/>
          <w:b/>
          <w:bCs/>
        </w:rPr>
      </w:pPr>
      <w:r>
        <w:rPr>
          <w:rFonts w:ascii="Arial" w:hAnsi="Arial"/>
          <w:b/>
          <w:bCs/>
          <w:sz w:val="24"/>
          <w:szCs w:val="24"/>
        </w:rPr>
        <w:t>Jaqueta (conjunto)</w:t>
      </w:r>
    </w:p>
    <w:p>
      <w:pPr>
        <w:pStyle w:val="Normal"/>
        <w:rPr>
          <w:b/>
          <w:b/>
          <w:bCs/>
        </w:rPr>
      </w:pPr>
      <w:r>
        <w:rPr>
          <w:b/>
          <w:bCs/>
        </w:rPr>
      </w:r>
    </w:p>
    <w:p>
      <w:pPr>
        <w:pStyle w:val="Normal"/>
        <w:jc w:val="both"/>
        <w:rPr>
          <w:b w:val="false"/>
          <w:b w:val="false"/>
          <w:bCs w:val="false"/>
        </w:rPr>
      </w:pPr>
      <w:r>
        <w:rPr>
          <w:rFonts w:ascii="Arial" w:hAnsi="Arial"/>
          <w:b w:val="false"/>
          <w:bCs w:val="false"/>
          <w:sz w:val="24"/>
          <w:szCs w:val="24"/>
        </w:rPr>
        <w:t>Jaqueta confeccionada em Malha dupla face com elastano, na composição de 82% Liocel 13% Poliamida 5% Elastano. A gramatura deve ser de 325 g/m² (tolerância de +/-5%), conforme croqui.</w:t>
      </w:r>
    </w:p>
    <w:p>
      <w:pPr>
        <w:pStyle w:val="Normal"/>
        <w:jc w:val="both"/>
        <w:rPr>
          <w:b w:val="false"/>
          <w:b w:val="false"/>
          <w:bCs w:val="false"/>
        </w:rPr>
      </w:pPr>
      <w:r>
        <w:rPr>
          <w:rFonts w:ascii="Arial" w:hAnsi="Arial"/>
          <w:b w:val="false"/>
          <w:bCs w:val="false"/>
          <w:sz w:val="24"/>
          <w:szCs w:val="24"/>
        </w:rPr>
        <w:t>Centralizado nas mangas, deverá ser aplicada três faixas, sobrepostas, largura de 1,0cm, espaçamento de 0,8cm, sendo esta de construção tubular em fio tinto, faixa contínua sem corte em suas bordas, de modo sua costura não permita o desfiamento da faixa e suas bordas com gramatura de 190g/m², composição 86% Poliéster e 14% Viscose, conforme croqui.</w:t>
      </w:r>
    </w:p>
    <w:p>
      <w:pPr>
        <w:pStyle w:val="Normal"/>
        <w:jc w:val="both"/>
        <w:rPr>
          <w:rFonts w:ascii="Arial" w:hAnsi="Arial"/>
          <w:b w:val="false"/>
          <w:b w:val="false"/>
          <w:bCs w:val="false"/>
          <w:sz w:val="24"/>
          <w:szCs w:val="24"/>
        </w:rPr>
      </w:pPr>
      <w:r>
        <w:rPr>
          <w:rFonts w:ascii="Arial" w:hAnsi="Arial"/>
          <w:b w:val="false"/>
          <w:bCs w:val="false"/>
          <w:sz w:val="24"/>
          <w:szCs w:val="24"/>
        </w:rPr>
        <w:t>O fechamento deverá ser feito em por meio de zíper de nylon trator nº5, com cursor e</w:t>
      </w:r>
    </w:p>
    <w:p>
      <w:pPr>
        <w:pStyle w:val="Normal"/>
        <w:jc w:val="both"/>
        <w:rPr>
          <w:rFonts w:ascii="Arial" w:hAnsi="Arial"/>
          <w:b w:val="false"/>
          <w:b w:val="false"/>
          <w:bCs w:val="false"/>
          <w:sz w:val="24"/>
          <w:szCs w:val="24"/>
        </w:rPr>
      </w:pPr>
      <w:r>
        <w:rPr>
          <w:rFonts w:ascii="Arial" w:hAnsi="Arial"/>
          <w:b w:val="false"/>
          <w:bCs w:val="false"/>
          <w:sz w:val="24"/>
          <w:szCs w:val="24"/>
        </w:rPr>
        <w:t>puxador metálico, pintado na mesma cor, destacável na cor do corpo.</w:t>
      </w:r>
    </w:p>
    <w:p>
      <w:pPr>
        <w:pStyle w:val="Normal"/>
        <w:jc w:val="both"/>
        <w:rPr>
          <w:rFonts w:ascii="Arial" w:hAnsi="Arial"/>
          <w:b w:val="false"/>
          <w:b w:val="false"/>
          <w:bCs w:val="false"/>
          <w:sz w:val="24"/>
          <w:szCs w:val="24"/>
        </w:rPr>
      </w:pPr>
      <w:r>
        <w:rPr>
          <w:rFonts w:ascii="Arial" w:hAnsi="Arial"/>
          <w:b w:val="false"/>
          <w:bCs w:val="false"/>
          <w:sz w:val="24"/>
          <w:szCs w:val="24"/>
        </w:rPr>
        <w:t>Nas laterais, dois bolsos embutidos no mesmo tecido do corpo, costurados na máquina reta a 0,5 cm (+/- 0,2 cm) da borda.</w:t>
      </w:r>
    </w:p>
    <w:p>
      <w:pPr>
        <w:pStyle w:val="Normal"/>
        <w:jc w:val="both"/>
        <w:rPr>
          <w:rFonts w:ascii="Arial" w:hAnsi="Arial"/>
          <w:b w:val="false"/>
          <w:b w:val="false"/>
          <w:bCs w:val="false"/>
          <w:sz w:val="24"/>
          <w:szCs w:val="24"/>
        </w:rPr>
      </w:pPr>
      <w:r>
        <w:rPr>
          <w:rFonts w:ascii="Arial" w:hAnsi="Arial"/>
          <w:b w:val="false"/>
          <w:bCs w:val="false"/>
          <w:sz w:val="24"/>
          <w:szCs w:val="24"/>
        </w:rPr>
        <w:t>Punhos com 2,5 cm, com elástico embutido costurado com máquina reta.</w:t>
      </w:r>
    </w:p>
    <w:p>
      <w:pPr>
        <w:pStyle w:val="Normal"/>
        <w:jc w:val="both"/>
        <w:rPr>
          <w:rFonts w:ascii="Arial" w:hAnsi="Arial"/>
          <w:b w:val="false"/>
          <w:b w:val="false"/>
          <w:bCs w:val="false"/>
          <w:sz w:val="24"/>
          <w:szCs w:val="24"/>
        </w:rPr>
      </w:pPr>
      <w:r>
        <w:rPr>
          <w:rFonts w:ascii="Arial" w:hAnsi="Arial"/>
          <w:b w:val="false"/>
          <w:bCs w:val="false"/>
          <w:sz w:val="24"/>
          <w:szCs w:val="24"/>
        </w:rPr>
        <w:t>Com relação a logotipia: Aplicar o logotipo da administração com aproximadamente 7 cm de altura com largura proporcional, posicionado na frente lado esquerdo do peito, em silkscreen com suas cores originais (a arte em alta definição será fornecida ao licitante vencedor)</w:t>
      </w:r>
    </w:p>
    <w:p>
      <w:pPr>
        <w:pStyle w:val="Normal"/>
        <w:jc w:val="both"/>
        <w:rPr>
          <w:rFonts w:ascii="Arial" w:hAnsi="Arial"/>
          <w:b w:val="false"/>
          <w:b w:val="false"/>
          <w:bCs w:val="false"/>
          <w:sz w:val="24"/>
          <w:szCs w:val="24"/>
        </w:rPr>
      </w:pPr>
      <w:r>
        <w:rPr>
          <w:rFonts w:ascii="Arial" w:hAnsi="Arial"/>
          <w:b w:val="false"/>
          <w:bCs w:val="false"/>
          <w:sz w:val="24"/>
          <w:szCs w:val="24"/>
        </w:rPr>
        <w:t>As peças deverão estar íntegras e isentas de defeitos e ser embaladas individualmente em sacos plásticos com identificação externa da peça e sua respectiva numeração.</w:t>
      </w:r>
    </w:p>
    <w:p>
      <w:pPr>
        <w:pStyle w:val="Normal"/>
        <w:jc w:val="both"/>
        <w:rPr>
          <w:rFonts w:ascii="Arial" w:hAnsi="Arial"/>
          <w:b w:val="false"/>
          <w:b w:val="false"/>
          <w:bCs w:val="false"/>
          <w:sz w:val="24"/>
          <w:szCs w:val="24"/>
        </w:rPr>
      </w:pPr>
      <w:r>
        <w:rPr>
          <w:rFonts w:ascii="Arial" w:hAnsi="Arial"/>
          <w:b w:val="false"/>
          <w:bCs w:val="false"/>
          <w:sz w:val="24"/>
          <w:szCs w:val="24"/>
        </w:rPr>
        <w:t>Deverá ser aplicada no degolo traseiro interno, centralizado, etiqueta em tecido resinado na cor branca com caracteres tipográficos dos indicativos na cor preta devendo ser uniformes e informar a razão social, CNPJ, composição do tecido, símbolos de lavagem, tamanho, ano de fabricação e país de fabricação, conforme as obrigações descritas no regulamento técnico MERCOSUL sobre etiquetagem de produtos têxteis, determinadas pela resolução nº 02 do CONMETRO, de 06 de maio de 2008.</w:t>
      </w:r>
    </w:p>
    <w:p>
      <w:pPr>
        <w:pStyle w:val="Normal"/>
        <w:jc w:val="both"/>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2644775" cy="5450840"/>
            <wp:effectExtent l="0" t="0" r="0" b="0"/>
            <wp:docPr id="23" name="image4.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jpg" descr=""/>
                    <pic:cNvPicPr>
                      <a:picLocks noChangeAspect="1" noChangeArrowheads="1"/>
                    </pic:cNvPicPr>
                  </pic:nvPicPr>
                  <pic:blipFill>
                    <a:blip r:embed="rId24"/>
                    <a:stretch>
                      <a:fillRect/>
                    </a:stretch>
                  </pic:blipFill>
                  <pic:spPr bwMode="auto">
                    <a:xfrm>
                      <a:off x="0" y="0"/>
                      <a:ext cx="2644775" cy="545084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15">
            <wp:simplePos x="0" y="0"/>
            <wp:positionH relativeFrom="column">
              <wp:posOffset>241935</wp:posOffset>
            </wp:positionH>
            <wp:positionV relativeFrom="paragraph">
              <wp:posOffset>167005</wp:posOffset>
            </wp:positionV>
            <wp:extent cx="2547620" cy="1558925"/>
            <wp:effectExtent l="0" t="0" r="0" b="0"/>
            <wp:wrapSquare wrapText="largest"/>
            <wp:docPr id="24" name="Figura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a7" descr=""/>
                    <pic:cNvPicPr>
                      <a:picLocks noChangeAspect="1" noChangeArrowheads="1"/>
                    </pic:cNvPicPr>
                  </pic:nvPicPr>
                  <pic:blipFill>
                    <a:blip r:embed="rId25"/>
                    <a:srcRect l="-66" t="-108" r="-66" b="-108"/>
                    <a:stretch>
                      <a:fillRect/>
                    </a:stretch>
                  </pic:blipFill>
                  <pic:spPr bwMode="auto">
                    <a:xfrm>
                      <a:off x="0" y="0"/>
                      <a:ext cx="2547620" cy="1558925"/>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16">
            <wp:simplePos x="0" y="0"/>
            <wp:positionH relativeFrom="column">
              <wp:posOffset>3409315</wp:posOffset>
            </wp:positionH>
            <wp:positionV relativeFrom="paragraph">
              <wp:posOffset>-38100</wp:posOffset>
            </wp:positionV>
            <wp:extent cx="2732405" cy="1581150"/>
            <wp:effectExtent l="0" t="0" r="0" b="0"/>
            <wp:wrapSquare wrapText="largest"/>
            <wp:docPr id="25" name="Figura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a17" descr=""/>
                    <pic:cNvPicPr>
                      <a:picLocks noChangeAspect="1" noChangeArrowheads="1"/>
                    </pic:cNvPicPr>
                  </pic:nvPicPr>
                  <pic:blipFill>
                    <a:blip r:embed="rId26"/>
                    <a:srcRect l="-142" t="-259" r="-142" b="-259"/>
                    <a:stretch>
                      <a:fillRect/>
                    </a:stretch>
                  </pic:blipFill>
                  <pic:spPr bwMode="auto">
                    <a:xfrm>
                      <a:off x="0" y="0"/>
                      <a:ext cx="2732405" cy="1581150"/>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drawing>
          <wp:anchor behindDoc="0" distT="0" distB="0" distL="0" distR="0" simplePos="0" locked="0" layoutInCell="1" allowOverlap="1" relativeHeight="17">
            <wp:simplePos x="0" y="0"/>
            <wp:positionH relativeFrom="column">
              <wp:posOffset>3782695</wp:posOffset>
            </wp:positionH>
            <wp:positionV relativeFrom="paragraph">
              <wp:posOffset>-1962150</wp:posOffset>
            </wp:positionV>
            <wp:extent cx="1905635" cy="2121535"/>
            <wp:effectExtent l="0" t="0" r="0" b="0"/>
            <wp:wrapSquare wrapText="largest"/>
            <wp:docPr id="26" name="Figura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a18" descr=""/>
                    <pic:cNvPicPr>
                      <a:picLocks noChangeAspect="1" noChangeArrowheads="1"/>
                    </pic:cNvPicPr>
                  </pic:nvPicPr>
                  <pic:blipFill>
                    <a:blip r:embed="rId27"/>
                    <a:srcRect l="-182" t="-179" r="-182" b="-179"/>
                    <a:stretch>
                      <a:fillRect/>
                    </a:stretch>
                  </pic:blipFill>
                  <pic:spPr bwMode="auto">
                    <a:xfrm>
                      <a:off x="0" y="0"/>
                      <a:ext cx="1905635" cy="2121535"/>
                    </a:xfrm>
                    <a:prstGeom prst="rect">
                      <a:avLst/>
                    </a:prstGeom>
                    <a:ln w="635">
                      <a:solidFill>
                        <a:srgbClr val="000000"/>
                      </a:solidFill>
                    </a:ln>
                  </pic:spPr>
                </pic:pic>
              </a:graphicData>
            </a:graphic>
          </wp:anchor>
        </w:drawing>
        <w:drawing>
          <wp:anchor behindDoc="0" distT="0" distB="0" distL="0" distR="0" simplePos="0" locked="0" layoutInCell="1" allowOverlap="1" relativeHeight="18">
            <wp:simplePos x="0" y="0"/>
            <wp:positionH relativeFrom="column">
              <wp:posOffset>-158750</wp:posOffset>
            </wp:positionH>
            <wp:positionV relativeFrom="paragraph">
              <wp:posOffset>-1555750</wp:posOffset>
            </wp:positionV>
            <wp:extent cx="2628900" cy="2087880"/>
            <wp:effectExtent l="0" t="0" r="0" b="0"/>
            <wp:wrapSquare wrapText="largest"/>
            <wp:docPr id="27" name="Figura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ura19" descr=""/>
                    <pic:cNvPicPr>
                      <a:picLocks noChangeAspect="1" noChangeArrowheads="1"/>
                    </pic:cNvPicPr>
                  </pic:nvPicPr>
                  <pic:blipFill>
                    <a:blip r:embed="rId28"/>
                    <a:srcRect l="-71" t="-89" r="-71" b="-89"/>
                    <a:stretch>
                      <a:fillRect/>
                    </a:stretch>
                  </pic:blipFill>
                  <pic:spPr bwMode="auto">
                    <a:xfrm>
                      <a:off x="0" y="0"/>
                      <a:ext cx="2628900" cy="2087880"/>
                    </a:xfrm>
                    <a:prstGeom prst="rect">
                      <a:avLst/>
                    </a:prstGeom>
                    <a:ln w="635">
                      <a:solidFill>
                        <a:srgbClr val="000000"/>
                      </a:solidFill>
                    </a:ln>
                  </pic:spPr>
                </pic:pic>
              </a:graphicData>
            </a:graphic>
          </wp:anchor>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TABELA DE MEDIDAS;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50255" cy="1854200"/>
            <wp:effectExtent l="0" t="0" r="0" b="0"/>
            <wp:docPr id="28"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png" descr=""/>
                    <pic:cNvPicPr>
                      <a:picLocks noChangeAspect="1" noChangeArrowheads="1"/>
                    </pic:cNvPicPr>
                  </pic:nvPicPr>
                  <pic:blipFill>
                    <a:blip r:embed="rId29"/>
                    <a:stretch>
                      <a:fillRect/>
                    </a:stretch>
                  </pic:blipFill>
                  <pic:spPr bwMode="auto">
                    <a:xfrm>
                      <a:off x="0" y="0"/>
                      <a:ext cx="5850255" cy="185420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 xml:space="preserve">QUALIDADE DOS TECIDOS: DOCUMENTAÇÃO TÉCNICA </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tbl>
      <w:tblPr>
        <w:tblW w:w="11000" w:type="dxa"/>
        <w:jc w:val="center"/>
        <w:tblInd w:w="0" w:type="dxa"/>
        <w:tblCellMar>
          <w:top w:w="0" w:type="dxa"/>
          <w:left w:w="70" w:type="dxa"/>
          <w:bottom w:w="0" w:type="dxa"/>
          <w:right w:w="70" w:type="dxa"/>
        </w:tblCellMar>
        <w:tblLook w:val="0000" w:noHBand="0" w:noVBand="0" w:firstColumn="0" w:lastRow="0" w:lastColumn="0" w:firstRow="0"/>
      </w:tblPr>
      <w:tblGrid>
        <w:gridCol w:w="3740"/>
        <w:gridCol w:w="3638"/>
        <w:gridCol w:w="1722"/>
        <w:gridCol w:w="1899"/>
      </w:tblGrid>
      <w:tr>
        <w:trPr>
          <w:trHeight w:val="300" w:hRule="atLeast"/>
        </w:trPr>
        <w:tc>
          <w:tcPr>
            <w:tcW w:w="10999" w:type="dxa"/>
            <w:gridSpan w:val="4"/>
            <w:tcBorders>
              <w:top w:val="single" w:sz="4" w:space="0" w:color="000000"/>
              <w:left w:val="single" w:sz="4" w:space="0" w:color="000000"/>
              <w:bottom w:val="single" w:sz="4" w:space="0" w:color="000000"/>
              <w:right w:val="single" w:sz="4" w:space="0" w:color="000000"/>
            </w:tcBorders>
            <w:vAlign w:val="bottom"/>
          </w:tcPr>
          <w:p>
            <w:pPr>
              <w:pStyle w:val="Normal"/>
              <w:jc w:val="center"/>
              <w:rPr>
                <w:rFonts w:ascii="Arial" w:hAnsi="Arial"/>
                <w:sz w:val="24"/>
                <w:szCs w:val="24"/>
              </w:rPr>
            </w:pPr>
            <w:r>
              <w:rPr>
                <w:rFonts w:ascii="Arial" w:hAnsi="Arial"/>
                <w:sz w:val="24"/>
                <w:szCs w:val="24"/>
              </w:rPr>
              <w:t>MEIA MALHA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Ensaio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Norma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Resultado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Espessura de Material Têxtil                                (Pressão Aplicada 0,1)</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13371:2005 - Método A: Materiais têxteis normais</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0,9 mm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Resistência ao Estouro de Materiais Têxteis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13384:1995</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5,5 Kpa</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Gramatura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10591:2008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140 gm²</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Título do Fio em Amostras Reduzidas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13216:1994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30 NE</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Estrutura de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13460:1995 e ABNT NBR 13462:1995</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Meia Malha</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Densidade em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12060:1991</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21,71 cursos/cm                  12,56 colunas/cm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de Cor à Lavagem Doméstica e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ISO 105- C06:2010</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à Ação do Ferro de Passar à Quente</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 X11:2018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à Lavagem Doméstica e Lavagem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Método Acelerado</w:t>
              <w:br/>
              <w:t>(Cloro) - AATCC 61:2013</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3</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à Luz artificial (Xenônio)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105-B02:2019 -</w:t>
              <w:br/>
              <w:t>Método 05 - Ciclo Exposição B - Escala de Cinza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ao Suor</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105-E04:2014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Solidez da Cor à Água </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105-E01:2014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à Fricção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105-X12:2019</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Análise Qualitativa e Quantitativa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NBR 13538:1995 e ABNT NBR</w:t>
              <w:br/>
              <w:t>11914:1992</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60% Poliéster 20% Modal      20% Algodão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Determinação das alterações dimensionais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10320:1988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-6%</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Máximo</w:t>
            </w:r>
          </w:p>
        </w:tc>
      </w:tr>
      <w:tr>
        <w:trPr>
          <w:trHeight w:val="300" w:hRule="exact"/>
        </w:trPr>
        <w:tc>
          <w:tcPr>
            <w:tcW w:w="3740" w:type="dxa"/>
            <w:tcBorders/>
            <w:vAlign w:val="bottom"/>
          </w:tcPr>
          <w:p>
            <w:pPr>
              <w:pStyle w:val="Normal"/>
              <w:rPr>
                <w:rFonts w:ascii="Arial" w:hAnsi="Arial"/>
                <w:sz w:val="24"/>
                <w:szCs w:val="24"/>
              </w:rPr>
            </w:pPr>
            <w:r>
              <w:rPr>
                <w:rFonts w:ascii="Arial" w:hAnsi="Arial"/>
                <w:sz w:val="24"/>
                <w:szCs w:val="24"/>
              </w:rPr>
            </w:r>
          </w:p>
        </w:tc>
        <w:tc>
          <w:tcPr>
            <w:tcW w:w="3638" w:type="dxa"/>
            <w:tcBorders/>
            <w:vAlign w:val="bottom"/>
          </w:tcPr>
          <w:p>
            <w:pPr>
              <w:pStyle w:val="Normal"/>
              <w:rPr>
                <w:rFonts w:ascii="Arial" w:hAnsi="Arial"/>
                <w:sz w:val="24"/>
                <w:szCs w:val="24"/>
              </w:rPr>
            </w:pPr>
            <w:r>
              <w:rPr>
                <w:rFonts w:ascii="Arial" w:hAnsi="Arial"/>
                <w:sz w:val="24"/>
                <w:szCs w:val="24"/>
              </w:rPr>
            </w:r>
          </w:p>
        </w:tc>
        <w:tc>
          <w:tcPr>
            <w:tcW w:w="1722" w:type="dxa"/>
            <w:tcBorders/>
            <w:vAlign w:val="bottom"/>
          </w:tcPr>
          <w:p>
            <w:pPr>
              <w:pStyle w:val="Normal"/>
              <w:rPr>
                <w:rFonts w:ascii="Arial" w:hAnsi="Arial"/>
                <w:sz w:val="24"/>
                <w:szCs w:val="24"/>
              </w:rPr>
            </w:pPr>
            <w:r>
              <w:rPr>
                <w:rFonts w:ascii="Arial" w:hAnsi="Arial"/>
                <w:sz w:val="24"/>
                <w:szCs w:val="24"/>
              </w:rPr>
            </w:r>
          </w:p>
        </w:tc>
        <w:tc>
          <w:tcPr>
            <w:tcW w:w="1899" w:type="dxa"/>
            <w:tcBorders/>
            <w:vAlign w:val="bottom"/>
          </w:tcPr>
          <w:p>
            <w:pPr>
              <w:pStyle w:val="Normal"/>
              <w:rPr>
                <w:rFonts w:ascii="Arial" w:hAnsi="Arial"/>
                <w:sz w:val="24"/>
                <w:szCs w:val="24"/>
              </w:rPr>
            </w:pPr>
            <w:r>
              <w:rPr>
                <w:rFonts w:ascii="Arial" w:hAnsi="Arial"/>
                <w:sz w:val="24"/>
                <w:szCs w:val="24"/>
              </w:rPr>
            </w:r>
          </w:p>
        </w:tc>
      </w:tr>
      <w:tr>
        <w:trPr>
          <w:trHeight w:val="300" w:hRule="atLeast"/>
        </w:trPr>
        <w:tc>
          <w:tcPr>
            <w:tcW w:w="10999" w:type="dxa"/>
            <w:gridSpan w:val="4"/>
            <w:tcBorders>
              <w:top w:val="single" w:sz="4" w:space="0" w:color="000000"/>
              <w:left w:val="single" w:sz="4" w:space="0" w:color="000000"/>
              <w:bottom w:val="single" w:sz="4" w:space="0" w:color="000000"/>
              <w:right w:val="single" w:sz="4" w:space="0" w:color="000000"/>
            </w:tcBorders>
            <w:vAlign w:val="bottom"/>
          </w:tcPr>
          <w:p>
            <w:pPr>
              <w:pStyle w:val="Normal"/>
              <w:jc w:val="center"/>
              <w:rPr>
                <w:rFonts w:ascii="Arial" w:hAnsi="Arial"/>
                <w:sz w:val="24"/>
                <w:szCs w:val="24"/>
              </w:rPr>
            </w:pPr>
            <w:r>
              <w:rPr>
                <w:rFonts w:ascii="Arial" w:hAnsi="Arial"/>
                <w:sz w:val="24"/>
                <w:szCs w:val="24"/>
              </w:rPr>
              <w:t>HELANCA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Ensaio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Norma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Resultado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Espessura de Material Têxtil                                (Pressão Aplicada 0,1)</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13371:2005 - Método A: Materiais têxteis normais</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1,10 mm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Pilling (Método Caixa)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ISO 12945-1:2020</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Resistência ao Estouro de Materiais Têxteis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13384:1995</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7 Kpa</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Gramatura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10591:2008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325 gm²</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Título do Fio em Amostras Reduzidas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13216:1994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127 NE (Fio 1)                    45 NE (Fio 2)</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Estrutura de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13460:1995 e ABNT NBR 13462:1995</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Malha dupla face com elastano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Densidade em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12060:1991</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23,80 cursos/cm  17,60 colunas/cm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de Cor à Lavagem Doméstica e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ISO 105- C06:2010</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ao Suor</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105-E04:2014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Solidez da Cor à Água </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105-E01:2014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à Fricção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105-X12:2019</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Análise Qualitativa e Quantitativa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NBR 13538:1995 e ABNT NBR</w:t>
              <w:br/>
              <w:t>11914:1992</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82% Liocel          13% Poliamida    5% Elastano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Determinação das alterações dimensionais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10320:1988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-6%</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Máximo</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Formaldeído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14184-1:2014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Não Detectado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300" w:hRule="exact"/>
        </w:trPr>
        <w:tc>
          <w:tcPr>
            <w:tcW w:w="3740" w:type="dxa"/>
            <w:tcBorders/>
            <w:vAlign w:val="bottom"/>
          </w:tcPr>
          <w:p>
            <w:pPr>
              <w:pStyle w:val="Normal"/>
              <w:rPr>
                <w:rFonts w:ascii="Arial" w:hAnsi="Arial"/>
                <w:sz w:val="24"/>
                <w:szCs w:val="24"/>
              </w:rPr>
            </w:pPr>
            <w:r>
              <w:rPr>
                <w:rFonts w:ascii="Arial" w:hAnsi="Arial"/>
                <w:sz w:val="24"/>
                <w:szCs w:val="24"/>
              </w:rPr>
            </w:r>
          </w:p>
        </w:tc>
        <w:tc>
          <w:tcPr>
            <w:tcW w:w="3638" w:type="dxa"/>
            <w:tcBorders/>
            <w:vAlign w:val="bottom"/>
          </w:tcPr>
          <w:p>
            <w:pPr>
              <w:pStyle w:val="Normal"/>
              <w:rPr>
                <w:rFonts w:ascii="Arial" w:hAnsi="Arial"/>
                <w:sz w:val="24"/>
                <w:szCs w:val="24"/>
              </w:rPr>
            </w:pPr>
            <w:r>
              <w:rPr>
                <w:rFonts w:ascii="Arial" w:hAnsi="Arial"/>
                <w:sz w:val="24"/>
                <w:szCs w:val="24"/>
              </w:rPr>
            </w:r>
          </w:p>
        </w:tc>
        <w:tc>
          <w:tcPr>
            <w:tcW w:w="1722" w:type="dxa"/>
            <w:tcBorders/>
            <w:vAlign w:val="bottom"/>
          </w:tcPr>
          <w:p>
            <w:pPr>
              <w:pStyle w:val="Normal"/>
              <w:rPr>
                <w:rFonts w:ascii="Arial" w:hAnsi="Arial"/>
                <w:sz w:val="24"/>
                <w:szCs w:val="24"/>
              </w:rPr>
            </w:pPr>
            <w:r>
              <w:rPr>
                <w:rFonts w:ascii="Arial" w:hAnsi="Arial"/>
                <w:sz w:val="24"/>
                <w:szCs w:val="24"/>
              </w:rPr>
            </w:r>
          </w:p>
        </w:tc>
        <w:tc>
          <w:tcPr>
            <w:tcW w:w="1899" w:type="dxa"/>
            <w:tcBorders/>
            <w:vAlign w:val="bottom"/>
          </w:tcPr>
          <w:p>
            <w:pPr>
              <w:pStyle w:val="Normal"/>
              <w:rPr>
                <w:rFonts w:ascii="Arial" w:hAnsi="Arial"/>
                <w:sz w:val="24"/>
                <w:szCs w:val="24"/>
              </w:rPr>
            </w:pPr>
            <w:r>
              <w:rPr>
                <w:rFonts w:ascii="Arial" w:hAnsi="Arial"/>
                <w:sz w:val="24"/>
                <w:szCs w:val="24"/>
              </w:rPr>
            </w:r>
          </w:p>
        </w:tc>
      </w:tr>
      <w:tr>
        <w:trPr>
          <w:trHeight w:val="300" w:hRule="atLeast"/>
        </w:trPr>
        <w:tc>
          <w:tcPr>
            <w:tcW w:w="10999" w:type="dxa"/>
            <w:gridSpan w:val="4"/>
            <w:tcBorders>
              <w:top w:val="single" w:sz="4" w:space="0" w:color="000000"/>
              <w:left w:val="single" w:sz="4" w:space="0" w:color="000000"/>
              <w:bottom w:val="single" w:sz="4" w:space="0" w:color="000000"/>
              <w:right w:val="single" w:sz="4" w:space="0" w:color="000000"/>
            </w:tcBorders>
            <w:vAlign w:val="bottom"/>
          </w:tcPr>
          <w:p>
            <w:pPr>
              <w:pStyle w:val="Normal"/>
              <w:rPr>
                <w:rFonts w:ascii="Arial" w:hAnsi="Arial"/>
                <w:sz w:val="24"/>
                <w:szCs w:val="24"/>
              </w:rPr>
            </w:pPr>
            <w:r>
              <w:rPr>
                <w:rFonts w:ascii="Arial" w:hAnsi="Arial"/>
                <w:sz w:val="24"/>
                <w:szCs w:val="24"/>
              </w:rPr>
              <w:t>FORRO DA JAQUETA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Ensaio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Norma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Resultado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Espessura de Material Têxtil                                (Pressão Aplicada 0,1)</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13371:2005 - Método A: Materiais têxteis normais</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0,58 mm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Pilling (Método Caixa)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ISO 12945-1:2020</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Gramatura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10591:2008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95 gm²</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Análise Qualitativa e Quantitativa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NBR 13538:1995 e ABNT NBR</w:t>
              <w:br/>
              <w:t>11914:1992</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100% Poliéster</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300" w:hRule="exact"/>
        </w:trPr>
        <w:tc>
          <w:tcPr>
            <w:tcW w:w="3740" w:type="dxa"/>
            <w:tcBorders/>
            <w:vAlign w:val="bottom"/>
          </w:tcPr>
          <w:p>
            <w:pPr>
              <w:pStyle w:val="Normal"/>
              <w:rPr>
                <w:rFonts w:ascii="Arial" w:hAnsi="Arial"/>
                <w:sz w:val="24"/>
                <w:szCs w:val="24"/>
              </w:rPr>
            </w:pPr>
            <w:r>
              <w:rPr>
                <w:rFonts w:ascii="Arial" w:hAnsi="Arial"/>
                <w:sz w:val="24"/>
                <w:szCs w:val="24"/>
              </w:rPr>
            </w:r>
          </w:p>
        </w:tc>
        <w:tc>
          <w:tcPr>
            <w:tcW w:w="3638" w:type="dxa"/>
            <w:tcBorders/>
            <w:vAlign w:val="bottom"/>
          </w:tcPr>
          <w:p>
            <w:pPr>
              <w:pStyle w:val="Normal"/>
              <w:rPr>
                <w:rFonts w:ascii="Arial" w:hAnsi="Arial"/>
                <w:sz w:val="24"/>
                <w:szCs w:val="24"/>
              </w:rPr>
            </w:pPr>
            <w:r>
              <w:rPr>
                <w:rFonts w:ascii="Arial" w:hAnsi="Arial"/>
                <w:sz w:val="24"/>
                <w:szCs w:val="24"/>
              </w:rPr>
            </w:r>
          </w:p>
        </w:tc>
        <w:tc>
          <w:tcPr>
            <w:tcW w:w="1722" w:type="dxa"/>
            <w:tcBorders/>
            <w:vAlign w:val="bottom"/>
          </w:tcPr>
          <w:p>
            <w:pPr>
              <w:pStyle w:val="Normal"/>
              <w:rPr>
                <w:rFonts w:ascii="Arial" w:hAnsi="Arial"/>
                <w:sz w:val="24"/>
                <w:szCs w:val="24"/>
              </w:rPr>
            </w:pPr>
            <w:r>
              <w:rPr>
                <w:rFonts w:ascii="Arial" w:hAnsi="Arial"/>
                <w:sz w:val="24"/>
                <w:szCs w:val="24"/>
              </w:rPr>
            </w:r>
          </w:p>
        </w:tc>
        <w:tc>
          <w:tcPr>
            <w:tcW w:w="1899" w:type="dxa"/>
            <w:tcBorders/>
            <w:vAlign w:val="bottom"/>
          </w:tcPr>
          <w:p>
            <w:pPr>
              <w:pStyle w:val="Normal"/>
              <w:rPr>
                <w:rFonts w:ascii="Arial" w:hAnsi="Arial"/>
                <w:sz w:val="24"/>
                <w:szCs w:val="24"/>
              </w:rPr>
            </w:pPr>
            <w:r>
              <w:rPr>
                <w:rFonts w:ascii="Arial" w:hAnsi="Arial"/>
                <w:sz w:val="24"/>
                <w:szCs w:val="24"/>
              </w:rPr>
            </w:r>
          </w:p>
        </w:tc>
      </w:tr>
      <w:tr>
        <w:trPr>
          <w:trHeight w:val="300" w:hRule="atLeast"/>
        </w:trPr>
        <w:tc>
          <w:tcPr>
            <w:tcW w:w="10999" w:type="dxa"/>
            <w:gridSpan w:val="4"/>
            <w:tcBorders>
              <w:top w:val="single" w:sz="4" w:space="0" w:color="000000"/>
              <w:left w:val="single" w:sz="4" w:space="0" w:color="000000"/>
              <w:bottom w:val="single" w:sz="4" w:space="0" w:color="000000"/>
              <w:right w:val="single" w:sz="4" w:space="0" w:color="000000"/>
            </w:tcBorders>
            <w:vAlign w:val="bottom"/>
          </w:tcPr>
          <w:p>
            <w:pPr>
              <w:pStyle w:val="Normal"/>
              <w:rPr>
                <w:rFonts w:ascii="Arial" w:hAnsi="Arial"/>
                <w:sz w:val="24"/>
                <w:szCs w:val="24"/>
              </w:rPr>
            </w:pPr>
            <w:r>
              <w:rPr>
                <w:rFonts w:ascii="Arial" w:hAnsi="Arial"/>
                <w:sz w:val="24"/>
                <w:szCs w:val="24"/>
              </w:rPr>
              <w:t>REFORÇO DA CALÇA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Ensaio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Norma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Resultado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Tolerância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Espessura de Material Têxtil                                </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ISO 5084/96</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0,50 mm</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Resistência ao Rasgo (N)</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ASTM D 2261:2023</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45 Urdume            40 Trama</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Gramatura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10591:2008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210 gm²</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Estrutura de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12546:1991</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Tela com Efeito Rip Stop</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de Cor à Lavagem Doméstica e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AATCC TM 61:2013</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ao Suor Àcido e Alcalino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AATCC TM 15:2013</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Análise Qualitativa e Quantitativa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AATCC 20:2013 E AATCC 20 A:2014</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70% Poliéster  30% Algodão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300" w:hRule="exact"/>
        </w:trPr>
        <w:tc>
          <w:tcPr>
            <w:tcW w:w="3740" w:type="dxa"/>
            <w:tcBorders/>
            <w:vAlign w:val="bottom"/>
          </w:tcPr>
          <w:p>
            <w:pPr>
              <w:pStyle w:val="Normal"/>
              <w:rPr>
                <w:rFonts w:ascii="Arial" w:hAnsi="Arial"/>
                <w:sz w:val="24"/>
                <w:szCs w:val="24"/>
              </w:rPr>
            </w:pPr>
            <w:r>
              <w:rPr>
                <w:rFonts w:ascii="Arial" w:hAnsi="Arial"/>
                <w:sz w:val="24"/>
                <w:szCs w:val="24"/>
              </w:rPr>
            </w:r>
          </w:p>
        </w:tc>
        <w:tc>
          <w:tcPr>
            <w:tcW w:w="3638" w:type="dxa"/>
            <w:tcBorders/>
            <w:vAlign w:val="bottom"/>
          </w:tcPr>
          <w:p>
            <w:pPr>
              <w:pStyle w:val="Normal"/>
              <w:rPr>
                <w:rFonts w:ascii="Arial" w:hAnsi="Arial"/>
                <w:sz w:val="24"/>
                <w:szCs w:val="24"/>
              </w:rPr>
            </w:pPr>
            <w:r>
              <w:rPr>
                <w:rFonts w:ascii="Arial" w:hAnsi="Arial"/>
                <w:sz w:val="24"/>
                <w:szCs w:val="24"/>
              </w:rPr>
            </w:r>
          </w:p>
        </w:tc>
        <w:tc>
          <w:tcPr>
            <w:tcW w:w="1722" w:type="dxa"/>
            <w:tcBorders/>
            <w:vAlign w:val="bottom"/>
          </w:tcPr>
          <w:p>
            <w:pPr>
              <w:pStyle w:val="Normal"/>
              <w:rPr>
                <w:rFonts w:ascii="Arial" w:hAnsi="Arial"/>
                <w:sz w:val="24"/>
                <w:szCs w:val="24"/>
              </w:rPr>
            </w:pPr>
            <w:r>
              <w:rPr>
                <w:rFonts w:ascii="Arial" w:hAnsi="Arial"/>
                <w:sz w:val="24"/>
                <w:szCs w:val="24"/>
              </w:rPr>
            </w:r>
          </w:p>
        </w:tc>
        <w:tc>
          <w:tcPr>
            <w:tcW w:w="1899" w:type="dxa"/>
            <w:tcBorders/>
            <w:vAlign w:val="bottom"/>
          </w:tcPr>
          <w:p>
            <w:pPr>
              <w:pStyle w:val="Normal"/>
              <w:rPr>
                <w:rFonts w:ascii="Arial" w:hAnsi="Arial"/>
                <w:sz w:val="24"/>
                <w:szCs w:val="24"/>
              </w:rPr>
            </w:pPr>
            <w:r>
              <w:rPr>
                <w:rFonts w:ascii="Arial" w:hAnsi="Arial"/>
                <w:sz w:val="24"/>
                <w:szCs w:val="24"/>
              </w:rPr>
            </w:r>
          </w:p>
        </w:tc>
      </w:tr>
      <w:tr>
        <w:trPr>
          <w:trHeight w:val="300" w:hRule="atLeast"/>
        </w:trPr>
        <w:tc>
          <w:tcPr>
            <w:tcW w:w="10999" w:type="dxa"/>
            <w:gridSpan w:val="4"/>
            <w:tcBorders>
              <w:top w:val="single" w:sz="4" w:space="0" w:color="000000"/>
              <w:left w:val="single" w:sz="4" w:space="0" w:color="000000"/>
              <w:bottom w:val="single" w:sz="4" w:space="0" w:color="000000"/>
              <w:right w:val="single" w:sz="4" w:space="0" w:color="000000"/>
            </w:tcBorders>
            <w:vAlign w:val="bottom"/>
          </w:tcPr>
          <w:p>
            <w:pPr>
              <w:pStyle w:val="Normal"/>
              <w:rPr>
                <w:rFonts w:ascii="Arial" w:hAnsi="Arial"/>
                <w:sz w:val="24"/>
                <w:szCs w:val="24"/>
              </w:rPr>
            </w:pPr>
            <w:r>
              <w:rPr>
                <w:rFonts w:ascii="Arial" w:hAnsi="Arial"/>
                <w:sz w:val="24"/>
                <w:szCs w:val="24"/>
              </w:rPr>
              <w:t>GALÃO</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Ensaio</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Norma</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Resultado</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Tolerância</w:t>
            </w:r>
          </w:p>
        </w:tc>
      </w:tr>
      <w:tr>
        <w:trPr>
          <w:trHeight w:val="3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Gramatura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10591:2008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190 gm²</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Estrutura de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13460:1995 e ABNT NBR 13462:1995</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Meia Malha</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Tolerância</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de Cor à Lavagem Doméstica e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ABNT NBR ISO 105- C06:2010</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da Cor à Ação do Ferro de Passar à Quente</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ISO 105- X11:2018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Solidez à Lavagem Doméstica e Lavagem Comercial</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Método Acelerado</w:t>
              <w:br/>
              <w:t>(Cloro) - AATCC 61:2013</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4</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Mínimo</w:t>
            </w:r>
          </w:p>
        </w:tc>
      </w:tr>
      <w:tr>
        <w:trPr>
          <w:trHeight w:val="6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Análise Qualitativa e Quantitativa</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13538:1995 e ABNT NBR 11914:1992</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86% Poliéster    14% Viscose</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5%</w:t>
            </w:r>
          </w:p>
        </w:tc>
      </w:tr>
      <w:tr>
        <w:trPr>
          <w:trHeight w:val="900" w:hRule="atLeast"/>
        </w:trPr>
        <w:tc>
          <w:tcPr>
            <w:tcW w:w="3740" w:type="dxa"/>
            <w:tcBorders>
              <w:left w:val="single" w:sz="4" w:space="0" w:color="000000"/>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Determinação das alterações dimensionais de tecidos planos e malhas</w:t>
            </w:r>
          </w:p>
        </w:tc>
        <w:tc>
          <w:tcPr>
            <w:tcW w:w="363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ABNT NBR 10320:1988</w:t>
            </w:r>
          </w:p>
        </w:tc>
        <w:tc>
          <w:tcPr>
            <w:tcW w:w="172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2%</w:t>
            </w:r>
          </w:p>
        </w:tc>
        <w:tc>
          <w:tcPr>
            <w:tcW w:w="1899"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Valor de referência Máximo</w:t>
            </w:r>
          </w:p>
        </w:tc>
      </w:tr>
    </w:tbl>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widowControl w:val="false"/>
        <w:spacing w:lineRule="auto" w:line="276" w:before="0" w:after="120"/>
        <w:jc w:val="center"/>
        <w:rPr>
          <w:rFonts w:ascii="Arial" w:hAnsi="Arial" w:eastAsia="Arial" w:cs="Arial"/>
          <w:b/>
          <w:b/>
          <w:bCs/>
          <w:sz w:val="24"/>
          <w:szCs w:val="24"/>
        </w:rPr>
      </w:pPr>
      <w:r>
        <w:rPr>
          <w:rFonts w:eastAsia="Arial" w:cs="Arial" w:ascii="Arial" w:hAnsi="Arial"/>
          <w:b/>
          <w:bCs/>
          <w:sz w:val="24"/>
          <w:szCs w:val="24"/>
        </w:rPr>
      </w:r>
    </w:p>
    <w:p>
      <w:pPr>
        <w:pStyle w:val="Normal"/>
        <w:widowControl w:val="false"/>
        <w:spacing w:lineRule="auto" w:line="276" w:before="0" w:after="120"/>
        <w:jc w:val="center"/>
        <w:rPr>
          <w:rFonts w:ascii="Arial" w:hAnsi="Arial" w:eastAsia="Arial" w:cs="Arial"/>
          <w:b/>
          <w:b/>
          <w:bCs/>
          <w:sz w:val="24"/>
          <w:szCs w:val="24"/>
        </w:rPr>
      </w:pPr>
      <w:r>
        <w:rPr>
          <w:rFonts w:eastAsia="Arial" w:cs="Arial" w:ascii="Arial" w:hAnsi="Arial"/>
          <w:b/>
          <w:bCs/>
          <w:sz w:val="30"/>
          <w:szCs w:val="30"/>
          <w:highlight w:val="yellow"/>
        </w:rPr>
        <w:t>LOTE 03</w:t>
      </w:r>
    </w:p>
    <w:p>
      <w:pPr>
        <w:pStyle w:val="Normal"/>
        <w:spacing w:before="0" w:after="160"/>
        <w:jc w:val="both"/>
        <w:rPr>
          <w:rFonts w:ascii="Arial" w:hAnsi="Arial" w:eastAsia="Arial" w:cs="Arial"/>
          <w:b/>
          <w:b/>
          <w:bCs/>
          <w:sz w:val="24"/>
          <w:szCs w:val="24"/>
        </w:rPr>
      </w:pPr>
      <w:r>
        <w:rPr>
          <w:rFonts w:eastAsia="Arial" w:cs="Arial" w:ascii="Arial" w:hAnsi="Arial"/>
          <w:b/>
          <w:bCs/>
          <w:sz w:val="24"/>
          <w:szCs w:val="24"/>
        </w:rPr>
        <w:t>MEIA ESCOLAR</w:t>
      </w:r>
    </w:p>
    <w:p>
      <w:pPr>
        <w:pStyle w:val="Ttulo1"/>
        <w:ind w:left="-5" w:hanging="0"/>
        <w:jc w:val="left"/>
        <w:rPr/>
      </w:pPr>
      <w:r>
        <w:rPr>
          <w:rFonts w:cs="Arial" w:ascii="Arial" w:hAnsi="Arial"/>
          <w:b w:val="false"/>
          <w:bCs w:val="false"/>
        </w:rPr>
        <w:t xml:space="preserve">MEIA MODELO COLEGIAL </w:t>
      </w:r>
    </w:p>
    <w:p>
      <w:pPr>
        <w:pStyle w:val="Normal"/>
        <w:spacing w:before="0" w:after="64"/>
        <w:ind w:left="-5" w:hanging="0"/>
        <w:jc w:val="both"/>
        <w:rPr>
          <w:b w:val="false"/>
          <w:b w:val="false"/>
          <w:bCs w:val="false"/>
        </w:rPr>
      </w:pPr>
      <w:r>
        <w:rPr>
          <w:rFonts w:eastAsia="Arial" w:cs="Arial" w:ascii="Arial" w:hAnsi="Arial"/>
          <w:b w:val="false"/>
          <w:bCs w:val="false"/>
          <w:sz w:val="24"/>
          <w:szCs w:val="24"/>
        </w:rPr>
        <w:t xml:space="preserve">Par de Meia, modelo colegial com proteção antibacteriana e com calcanhar verdadeiro, conforme especificações a seguir: </w:t>
      </w:r>
    </w:p>
    <w:p>
      <w:pPr>
        <w:pStyle w:val="Normal"/>
        <w:spacing w:before="0" w:after="160"/>
        <w:jc w:val="both"/>
        <w:rPr>
          <w:rFonts w:ascii="Arial" w:hAnsi="Arial" w:eastAsia="Arial" w:cs="Arial"/>
          <w:b/>
          <w:b/>
          <w:bCs/>
          <w:sz w:val="24"/>
          <w:szCs w:val="24"/>
        </w:rPr>
      </w:pPr>
      <w:r>
        <w:rPr>
          <w:rFonts w:eastAsia="Arial" w:cs="Arial" w:ascii="Arial" w:hAnsi="Arial"/>
          <w:b/>
          <w:bCs/>
          <w:sz w:val="24"/>
          <w:szCs w:val="24"/>
        </w:rPr>
      </w:r>
    </w:p>
    <w:p>
      <w:pPr>
        <w:pStyle w:val="Normal"/>
        <w:spacing w:before="0" w:after="160"/>
        <w:jc w:val="center"/>
        <w:rPr>
          <w:rFonts w:ascii="Arial" w:hAnsi="Arial" w:eastAsia="Arial" w:cs="Arial"/>
          <w:b/>
          <w:b/>
          <w:bCs/>
          <w:sz w:val="24"/>
          <w:szCs w:val="24"/>
        </w:rPr>
      </w:pPr>
      <w:r>
        <w:rPr/>
        <w:drawing>
          <wp:inline distT="0" distB="0" distL="0" distR="0">
            <wp:extent cx="2781935" cy="3191510"/>
            <wp:effectExtent l="0" t="0" r="0" b="0"/>
            <wp:docPr id="29" name="Picture 1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50" descr=""/>
                    <pic:cNvPicPr>
                      <a:picLocks noChangeAspect="1" noChangeArrowheads="1"/>
                    </pic:cNvPicPr>
                  </pic:nvPicPr>
                  <pic:blipFill>
                    <a:blip r:embed="rId30"/>
                    <a:stretch>
                      <a:fillRect/>
                    </a:stretch>
                  </pic:blipFill>
                  <pic:spPr bwMode="auto">
                    <a:xfrm>
                      <a:off x="0" y="0"/>
                      <a:ext cx="2781935" cy="3191510"/>
                    </a:xfrm>
                    <a:prstGeom prst="rect">
                      <a:avLst/>
                    </a:prstGeom>
                  </pic:spPr>
                </pic:pic>
              </a:graphicData>
            </a:graphic>
          </wp:inline>
        </w:drawing>
      </w:r>
    </w:p>
    <w:p>
      <w:pPr>
        <w:pStyle w:val="Normal"/>
        <w:spacing w:before="0" w:after="160"/>
        <w:jc w:val="center"/>
        <w:rPr>
          <w:rFonts w:ascii="Arial" w:hAnsi="Arial" w:eastAsia="Arial" w:cs="Arial"/>
          <w:b/>
          <w:b/>
          <w:bCs/>
          <w:sz w:val="24"/>
          <w:szCs w:val="24"/>
        </w:rPr>
      </w:pPr>
      <w:r>
        <w:rPr>
          <w:rFonts w:eastAsia="Arial" w:cs="Arial" w:ascii="Arial" w:hAnsi="Arial"/>
          <w:b/>
          <w:bCs/>
          <w:sz w:val="24"/>
          <w:szCs w:val="24"/>
        </w:rPr>
      </w:r>
    </w:p>
    <w:p>
      <w:pPr>
        <w:pStyle w:val="Normal"/>
        <w:spacing w:lineRule="auto" w:line="276" w:before="0" w:after="120"/>
        <w:jc w:val="both"/>
        <w:rPr>
          <w:rFonts w:ascii="Arial" w:hAnsi="Arial" w:eastAsia="Arial" w:cs="Arial"/>
          <w:sz w:val="24"/>
          <w:szCs w:val="24"/>
        </w:rPr>
      </w:pPr>
      <w:r>
        <w:rPr>
          <w:rFonts w:eastAsia="Arial" w:cs="Arial" w:ascii="Arial" w:hAnsi="Arial"/>
          <w:b/>
          <w:bCs/>
          <w:i/>
          <w:iCs/>
          <w:sz w:val="24"/>
          <w:szCs w:val="24"/>
        </w:rPr>
        <w:t>Descrição e instruções de Fabricação</w:t>
      </w:r>
      <w:r>
        <w:rPr>
          <w:rFonts w:eastAsia="Arial" w:cs="Arial" w:ascii="Arial" w:hAnsi="Arial"/>
          <w:sz w:val="24"/>
          <w:szCs w:val="24"/>
        </w:rPr>
        <w:t>:</w:t>
      </w:r>
    </w:p>
    <w:p>
      <w:pPr>
        <w:pStyle w:val="Normal"/>
        <w:spacing w:before="0" w:after="160"/>
        <w:jc w:val="center"/>
        <w:rPr>
          <w:rFonts w:ascii="Arial" w:hAnsi="Arial" w:eastAsia="Arial" w:cs="Arial"/>
          <w:sz w:val="24"/>
          <w:szCs w:val="24"/>
        </w:rPr>
      </w:pPr>
      <w:r>
        <w:rPr>
          <w:rFonts w:eastAsia="Arial" w:cs="Arial" w:ascii="Arial" w:hAnsi="Arial"/>
          <w:sz w:val="24"/>
          <w:szCs w:val="24"/>
        </w:rPr>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Cor da Meia: bico e calcanhar na cor a definir, com o desenho feito em jacquard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Punho: Jersei (meia malha) com disposição de agulhas 1X1, onde uma tece e uma forma o canelado (aspecto = sanfona 1X1).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Resistência ao Estouro: 10,99 kgf/cm² mínimo.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Gramatura: 190 gr/m².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Composição da Meia: 67% Algodão, 30% Poliamida, 2% Poliéster e 0,80% Elastodieno.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Fechamento: A meia deve ser costurada em máquina remalhadeira.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As meias devem estar isentas de qualquer defeito que comprometa sua apresentação, e suas costuras devem ser feitas de modo que não apresentem pontas, dobras, franzidos, torções ou pontos falhados, rompidos ou soltos. </w:t>
      </w:r>
    </w:p>
    <w:p>
      <w:pPr>
        <w:pStyle w:val="Normal"/>
        <w:widowControl/>
        <w:numPr>
          <w:ilvl w:val="0"/>
          <w:numId w:val="7"/>
        </w:numPr>
        <w:spacing w:lineRule="auto" w:line="264" w:before="0" w:after="129"/>
        <w:ind w:left="202" w:hanging="202"/>
        <w:jc w:val="both"/>
        <w:rPr>
          <w:rFonts w:ascii="Arial" w:hAnsi="Arial" w:cs="Arial"/>
          <w:sz w:val="24"/>
          <w:szCs w:val="24"/>
        </w:rPr>
      </w:pPr>
      <w:r>
        <w:rPr>
          <w:rFonts w:cs="Arial" w:ascii="Arial" w:hAnsi="Arial"/>
          <w:sz w:val="24"/>
          <w:szCs w:val="24"/>
        </w:rPr>
        <w:t xml:space="preserve">- Embalagem: Embalar os pares de meia, por tamanho, em saco plástico transparente. </w:t>
      </w:r>
    </w:p>
    <w:p>
      <w:pPr>
        <w:pStyle w:val="Normal"/>
        <w:widowControl/>
        <w:numPr>
          <w:ilvl w:val="0"/>
          <w:numId w:val="7"/>
        </w:numPr>
        <w:spacing w:lineRule="auto" w:line="264" w:before="0" w:after="129"/>
        <w:ind w:left="202" w:hanging="202"/>
        <w:jc w:val="both"/>
        <w:rPr>
          <w:rFonts w:ascii="Arial" w:hAnsi="Arial" w:cs="Arial"/>
          <w:sz w:val="24"/>
          <w:szCs w:val="24"/>
        </w:rPr>
      </w:pPr>
      <w:r>
        <w:rPr>
          <w:rFonts w:eastAsia="Arial" w:cs="Arial" w:ascii="Arial" w:hAnsi="Arial"/>
          <w:sz w:val="24"/>
          <w:szCs w:val="24"/>
        </w:rPr>
        <w:t xml:space="preserve">- Proteção Antibacteriana: Agente antimicrobiano incorporado a fibra de algodão que atribui ao tecido a ação bactericida eficiente. São fios especiais que recebem acabamentos funcionais, tendo como benefício a funcionalidade de inibir a proliferação de germes, proporcionando proteção efetiva às bactérias, ácaros e fungos, evitando o surgimento de odores desagradáveis e mantendo a higiene e frescor nos pés. Além disso, reduz o desenvolvimento de alergias, micoses e outras doenças da podologia, que são causadas pela proliferação de fungos e bactérias. Devido seu contato direto com a pele, as meias são favorecidas com esta proteção que garante saúde, bem-estar e conforto aos pés. </w:t>
      </w:r>
    </w:p>
    <w:p>
      <w:pPr>
        <w:pStyle w:val="Normal"/>
        <w:widowControl/>
        <w:spacing w:lineRule="auto" w:line="264" w:before="0" w:after="129"/>
        <w:ind w:left="202" w:hanging="202"/>
        <w:jc w:val="both"/>
        <w:rPr>
          <w:rFonts w:ascii="Arial" w:hAnsi="Arial" w:cs="Arial"/>
          <w:sz w:val="24"/>
          <w:szCs w:val="24"/>
        </w:rPr>
      </w:pPr>
      <w:r>
        <w:rPr>
          <w:rFonts w:cs="Arial" w:ascii="Arial" w:hAnsi="Arial"/>
          <w:sz w:val="24"/>
          <w:szCs w:val="24"/>
        </w:rPr>
      </w:r>
    </w:p>
    <w:p>
      <w:pPr>
        <w:pStyle w:val="Normal"/>
        <w:widowControl/>
        <w:spacing w:lineRule="auto" w:line="264" w:before="0" w:after="129"/>
        <w:ind w:left="202" w:hanging="202"/>
        <w:jc w:val="both"/>
        <w:rPr>
          <w:rFonts w:ascii="Arial" w:hAnsi="Arial" w:cs="Arial"/>
          <w:sz w:val="24"/>
          <w:szCs w:val="24"/>
        </w:rPr>
      </w:pPr>
      <w:r>
        <w:rPr>
          <w:rFonts w:cs="Arial" w:ascii="Arial" w:hAnsi="Arial"/>
          <w:sz w:val="24"/>
          <w:szCs w:val="24"/>
        </w:rPr>
      </w:r>
    </w:p>
    <w:p>
      <w:pPr>
        <w:pStyle w:val="Normal"/>
        <w:widowControl/>
        <w:spacing w:lineRule="auto" w:line="264" w:before="0" w:after="129"/>
        <w:ind w:left="-5" w:hanging="0"/>
        <w:jc w:val="both"/>
        <w:rPr>
          <w:rFonts w:ascii="Arial" w:hAnsi="Arial" w:cs="Arial"/>
          <w:sz w:val="24"/>
          <w:szCs w:val="24"/>
        </w:rPr>
      </w:pPr>
      <w:r>
        <w:rPr>
          <w:rFonts w:eastAsia="Arial" w:cs="Arial" w:ascii="Arial" w:hAnsi="Arial"/>
          <w:sz w:val="24"/>
          <w:szCs w:val="24"/>
        </w:rPr>
        <w:t xml:space="preserve">Obs.: Medidas em centímetros do produto acabado. Tolerância é de 1,0 cm para mais ou para menos. </w:t>
      </w:r>
    </w:p>
    <w:p>
      <w:pPr>
        <w:pStyle w:val="Ttulo1"/>
        <w:ind w:left="0" w:hanging="0"/>
        <w:rPr>
          <w:rFonts w:ascii="Arial" w:hAnsi="Arial" w:cs="Arial"/>
        </w:rPr>
      </w:pPr>
      <w:r>
        <w:rPr>
          <w:rFonts w:cs="Arial" w:ascii="Arial" w:hAnsi="Arial"/>
        </w:rPr>
      </w:r>
    </w:p>
    <w:p>
      <w:pPr>
        <w:pStyle w:val="Normal"/>
        <w:spacing w:before="0" w:after="160"/>
        <w:rPr>
          <w:rFonts w:ascii="Arial" w:hAnsi="Arial" w:eastAsia="Arial" w:cs="Arial"/>
          <w:b/>
          <w:b/>
          <w:bCs/>
          <w:sz w:val="24"/>
          <w:szCs w:val="24"/>
        </w:rPr>
      </w:pPr>
      <w:r>
        <w:rPr>
          <w:rFonts w:eastAsia="Arial" w:cs="Arial" w:ascii="Arial" w:hAnsi="Arial"/>
          <w:b/>
          <w:bCs/>
          <w:sz w:val="24"/>
          <w:szCs w:val="24"/>
        </w:rPr>
        <w:t>MEIA ANTIDERRAPANTE</w:t>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jc w:val="center"/>
        <w:rPr>
          <w:rFonts w:ascii="Arial" w:hAnsi="Arial" w:eastAsia="Arial" w:cs="Arial"/>
          <w:b/>
          <w:b/>
          <w:bCs/>
          <w:sz w:val="24"/>
          <w:szCs w:val="24"/>
        </w:rPr>
      </w:pPr>
      <w:r>
        <w:rPr/>
        <w:drawing>
          <wp:inline distT="0" distB="0" distL="0" distR="0">
            <wp:extent cx="1657985" cy="2486660"/>
            <wp:effectExtent l="0" t="0" r="0" b="0"/>
            <wp:docPr id="30"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ura8" descr=""/>
                    <pic:cNvPicPr>
                      <a:picLocks noChangeAspect="1" noChangeArrowheads="1"/>
                    </pic:cNvPicPr>
                  </pic:nvPicPr>
                  <pic:blipFill>
                    <a:blip r:embed="rId31"/>
                    <a:stretch>
                      <a:fillRect/>
                    </a:stretch>
                  </pic:blipFill>
                  <pic:spPr bwMode="auto">
                    <a:xfrm>
                      <a:off x="0" y="0"/>
                      <a:ext cx="1657985" cy="2486660"/>
                    </a:xfrm>
                    <a:prstGeom prst="rect">
                      <a:avLst/>
                    </a:prstGeom>
                  </pic:spPr>
                </pic:pic>
              </a:graphicData>
            </a:graphic>
          </wp:inline>
        </w:drawing>
      </w:r>
    </w:p>
    <w:p>
      <w:pPr>
        <w:pStyle w:val="Normal"/>
        <w:spacing w:before="0" w:after="160"/>
        <w:jc w:val="center"/>
        <w:rPr>
          <w:rFonts w:ascii="Arial" w:hAnsi="Arial" w:eastAsia="Arial" w:cs="Arial"/>
          <w:b/>
          <w:b/>
          <w:bCs/>
          <w:sz w:val="24"/>
          <w:szCs w:val="24"/>
        </w:rPr>
      </w:pPr>
      <w:r>
        <w:rPr>
          <w:rFonts w:eastAsia="Arial" w:cs="Arial" w:ascii="Arial" w:hAnsi="Arial"/>
          <w:b/>
          <w:bCs/>
          <w:sz w:val="24"/>
          <w:szCs w:val="24"/>
        </w:rPr>
      </w:r>
    </w:p>
    <w:p>
      <w:pPr>
        <w:pStyle w:val="Normal"/>
        <w:spacing w:lineRule="auto" w:line="276" w:before="0" w:after="120"/>
        <w:jc w:val="both"/>
        <w:rPr>
          <w:rFonts w:ascii="Arial" w:hAnsi="Arial" w:eastAsia="Arial" w:cs="Arial"/>
          <w:sz w:val="24"/>
          <w:szCs w:val="24"/>
        </w:rPr>
      </w:pPr>
      <w:r>
        <w:rPr>
          <w:rFonts w:eastAsia="Arial" w:cs="Arial" w:ascii="Arial" w:hAnsi="Arial"/>
          <w:b/>
          <w:bCs/>
          <w:i/>
          <w:iCs/>
          <w:sz w:val="24"/>
          <w:szCs w:val="24"/>
        </w:rPr>
        <w:t>Descrição e instruções de Fabricação</w:t>
      </w:r>
      <w:r>
        <w:rPr>
          <w:rFonts w:eastAsia="Arial" w:cs="Arial" w:ascii="Arial" w:hAnsi="Arial"/>
          <w:sz w:val="24"/>
          <w:szCs w:val="24"/>
        </w:rPr>
        <w:t>:</w:t>
      </w:r>
    </w:p>
    <w:p>
      <w:pPr>
        <w:pStyle w:val="Normal"/>
        <w:spacing w:before="0" w:after="160"/>
        <w:rPr>
          <w:rFonts w:ascii="Arial" w:hAnsi="Arial" w:eastAsia="Arial" w:cs="Arial"/>
          <w:sz w:val="24"/>
          <w:szCs w:val="24"/>
        </w:rPr>
      </w:pPr>
      <w:r>
        <w:rPr>
          <w:rFonts w:eastAsia="Arial" w:cs="Arial" w:ascii="Arial" w:hAnsi="Arial"/>
          <w:sz w:val="24"/>
          <w:szCs w:val="24"/>
        </w:rPr>
      </w:r>
    </w:p>
    <w:p>
      <w:pPr>
        <w:pStyle w:val="Normal"/>
        <w:spacing w:before="0" w:after="160"/>
        <w:rPr>
          <w:rFonts w:ascii="Arial" w:hAnsi="Arial" w:eastAsia="Arial" w:cs="Arial"/>
          <w:sz w:val="24"/>
          <w:szCs w:val="24"/>
          <w:lang w:val="pt-PT"/>
        </w:rPr>
      </w:pPr>
      <w:r>
        <w:rPr>
          <w:rFonts w:eastAsia="Arial" w:cs="Arial" w:ascii="Arial" w:hAnsi="Arial"/>
          <w:sz w:val="24"/>
          <w:szCs w:val="24"/>
          <w:lang w:val="pt-PT"/>
        </w:rPr>
        <w:t xml:space="preserve">a) Gramatura: 350 gr/m²; </w:t>
      </w:r>
    </w:p>
    <w:p>
      <w:pPr>
        <w:pStyle w:val="Normal"/>
        <w:spacing w:before="0" w:after="160"/>
        <w:rPr>
          <w:rFonts w:ascii="Arial" w:hAnsi="Arial" w:eastAsia="Arial" w:cs="Arial"/>
          <w:sz w:val="24"/>
          <w:szCs w:val="24"/>
          <w:lang w:val="pt-PT"/>
        </w:rPr>
      </w:pPr>
      <w:r>
        <w:rPr>
          <w:rFonts w:eastAsia="Arial" w:cs="Arial" w:ascii="Arial" w:hAnsi="Arial"/>
          <w:sz w:val="24"/>
          <w:szCs w:val="24"/>
          <w:lang w:val="pt-PT"/>
        </w:rPr>
        <w:t xml:space="preserve">b) Composição: 51% ALGODÃO + 30% ACRILICO +16% POLIAMIDA + 02% ELASTODIENO + 01% ELASTANO. </w:t>
      </w:r>
    </w:p>
    <w:p>
      <w:pPr>
        <w:pStyle w:val="Normal"/>
        <w:spacing w:before="0" w:after="160"/>
        <w:rPr>
          <w:rFonts w:ascii="Arial" w:hAnsi="Arial" w:eastAsia="Arial" w:cs="Arial"/>
          <w:sz w:val="24"/>
          <w:szCs w:val="24"/>
          <w:lang w:val="pt-PT"/>
        </w:rPr>
      </w:pPr>
      <w:r>
        <w:rPr>
          <w:rFonts w:eastAsia="Arial" w:cs="Arial" w:ascii="Arial" w:hAnsi="Arial"/>
          <w:sz w:val="24"/>
          <w:szCs w:val="24"/>
          <w:lang w:val="pt-PT"/>
        </w:rPr>
        <w:t>c) Encolhimento/Alongamento Largura: - 10%, no máximo.</w:t>
      </w:r>
    </w:p>
    <w:p>
      <w:pPr>
        <w:pStyle w:val="Normal"/>
        <w:spacing w:before="0" w:after="160"/>
        <w:rPr>
          <w:rFonts w:ascii="Arial" w:hAnsi="Arial" w:eastAsia="Arial" w:cs="Arial"/>
          <w:sz w:val="24"/>
          <w:szCs w:val="24"/>
          <w:lang w:val="pt-PT"/>
        </w:rPr>
      </w:pPr>
      <w:r>
        <w:rPr>
          <w:rFonts w:eastAsia="Arial" w:cs="Arial" w:ascii="Arial" w:hAnsi="Arial"/>
          <w:sz w:val="24"/>
          <w:szCs w:val="24"/>
          <w:lang w:val="pt-PT"/>
        </w:rPr>
        <w:t>d) Encolhimento/Alongamento Comprimento: - 10%, no máximo. Tamanho: 14 ao 21.</w:t>
      </w:r>
      <w:r>
        <w:rPr>
          <w:rFonts w:eastAsia="Arial" w:cs="Arial" w:ascii="Arial" w:hAnsi="Arial"/>
          <w:sz w:val="24"/>
          <w:szCs w:val="24"/>
        </w:rPr>
        <w:t xml:space="preserve"> </w:t>
      </w:r>
    </w:p>
    <w:p>
      <w:pPr>
        <w:pStyle w:val="Normal"/>
        <w:spacing w:before="0" w:after="160"/>
        <w:rPr>
          <w:rFonts w:ascii="Arial" w:hAnsi="Arial" w:eastAsia="Arial" w:cs="Arial"/>
          <w:b/>
          <w:b/>
          <w:bCs/>
          <w:sz w:val="24"/>
          <w:szCs w:val="24"/>
        </w:rPr>
      </w:pPr>
      <w:r>
        <w:rPr>
          <w:rFonts w:eastAsia="Arial" w:cs="Arial" w:ascii="Arial" w:hAnsi="Arial"/>
          <w:b/>
          <w:bCs/>
          <w:sz w:val="24"/>
          <w:szCs w:val="24"/>
        </w:rPr>
      </w:r>
    </w:p>
    <w:tbl>
      <w:tblPr>
        <w:tblStyle w:val="TableGrid"/>
        <w:tblW w:w="8850" w:type="dxa"/>
        <w:jc w:val="left"/>
        <w:tblInd w:w="160" w:type="dxa"/>
        <w:tblCellMar>
          <w:top w:w="36" w:type="dxa"/>
          <w:left w:w="108" w:type="dxa"/>
          <w:bottom w:w="0" w:type="dxa"/>
          <w:right w:w="108" w:type="dxa"/>
        </w:tblCellMar>
        <w:tblLook w:val="04a0" w:noHBand="0" w:noVBand="1" w:firstColumn="1" w:lastRow="0" w:lastColumn="0" w:firstRow="1"/>
      </w:tblPr>
      <w:tblGrid>
        <w:gridCol w:w="510"/>
        <w:gridCol w:w="1716"/>
        <w:gridCol w:w="713"/>
        <w:gridCol w:w="716"/>
        <w:gridCol w:w="785"/>
        <w:gridCol w:w="785"/>
        <w:gridCol w:w="785"/>
        <w:gridCol w:w="786"/>
        <w:gridCol w:w="791"/>
        <w:gridCol w:w="1262"/>
      </w:tblGrid>
      <w:tr>
        <w:trPr>
          <w:trHeight w:val="376" w:hRule="atLeast"/>
        </w:trPr>
        <w:tc>
          <w:tcPr>
            <w:tcW w:w="2939" w:type="dxa"/>
            <w:gridSpan w:val="3"/>
            <w:tcBorders>
              <w:top w:val="single" w:sz="8" w:space="0" w:color="000000"/>
              <w:left w:val="single" w:sz="8" w:space="0" w:color="000000"/>
              <w:bottom w:val="single" w:sz="8" w:space="0" w:color="000000"/>
            </w:tcBorders>
            <w:shd w:color="auto" w:fill="F2F2F2" w:val="clear"/>
          </w:tcPr>
          <w:p>
            <w:pPr>
              <w:pStyle w:val="Normal"/>
              <w:widowControl/>
              <w:spacing w:lineRule="auto" w:line="259"/>
              <w:ind w:left="104" w:hanging="0"/>
              <w:jc w:val="center"/>
              <w:rPr/>
            </w:pPr>
            <w:r>
              <w:rPr>
                <w:rFonts w:eastAsia="Times New Roman" w:cs="Arial" w:ascii="Arial" w:hAnsi="Arial"/>
                <w:sz w:val="24"/>
                <w:szCs w:val="24"/>
                <w:lang w:val="pt-BR" w:eastAsia="pt-BR"/>
              </w:rPr>
              <w:t>TABELA DE MEDIDAS</w:t>
            </w:r>
            <w:r>
              <w:rPr>
                <w:rFonts w:eastAsia="Times New Roman" w:cs="Arial" w:ascii="Arial" w:hAnsi="Arial"/>
                <w:lang w:val="pt-BR" w:eastAsia="pt-BR"/>
              </w:rPr>
              <w:t xml:space="preserve"> </w:t>
            </w:r>
            <w:r>
              <w:rPr>
                <w:rFonts w:eastAsia="Times New Roman" w:cs="Arial" w:ascii="Arial" w:hAnsi="Arial"/>
                <w:sz w:val="24"/>
                <w:szCs w:val="24"/>
                <w:lang w:val="pt-BR" w:eastAsia="pt-BR"/>
              </w:rPr>
              <w:t xml:space="preserve">DA MEIA </w:t>
            </w:r>
          </w:p>
        </w:tc>
        <w:tc>
          <w:tcPr>
            <w:tcW w:w="716"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785"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785"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785"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786"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791" w:type="dxa"/>
            <w:tcBorders>
              <w:top w:val="single" w:sz="8" w:space="0" w:color="000000"/>
              <w:bottom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c>
          <w:tcPr>
            <w:tcW w:w="1262" w:type="dxa"/>
            <w:tcBorders>
              <w:top w:val="single" w:sz="8" w:space="0" w:color="000000"/>
              <w:bottom w:val="single" w:sz="8" w:space="0" w:color="000000"/>
              <w:right w:val="single" w:sz="8" w:space="0" w:color="000000"/>
            </w:tcBorders>
            <w:shd w:color="auto" w:fill="F2F2F2" w:val="clear"/>
          </w:tcPr>
          <w:p>
            <w:pPr>
              <w:pStyle w:val="Normal"/>
              <w:widowControl/>
              <w:spacing w:lineRule="auto" w:line="259" w:before="0" w:after="160"/>
              <w:rPr>
                <w:rFonts w:ascii="Arial" w:hAnsi="Arial" w:cs="Arial"/>
                <w:sz w:val="24"/>
                <w:szCs w:val="24"/>
              </w:rPr>
            </w:pPr>
            <w:r>
              <w:rPr>
                <w:rFonts w:cs="Arial" w:ascii="Arial" w:hAnsi="Arial"/>
                <w:sz w:val="24"/>
                <w:szCs w:val="24"/>
              </w:rPr>
            </w:r>
          </w:p>
        </w:tc>
      </w:tr>
      <w:tr>
        <w:trPr>
          <w:trHeight w:val="378" w:hRule="atLeast"/>
        </w:trPr>
        <w:tc>
          <w:tcPr>
            <w:tcW w:w="2226" w:type="dxa"/>
            <w:gridSpan w:val="2"/>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DADOS </w:t>
            </w:r>
          </w:p>
        </w:tc>
        <w:tc>
          <w:tcPr>
            <w:tcW w:w="713"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BB </w:t>
            </w:r>
          </w:p>
        </w:tc>
        <w:tc>
          <w:tcPr>
            <w:tcW w:w="716"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PP </w:t>
            </w:r>
          </w:p>
        </w:tc>
        <w:tc>
          <w:tcPr>
            <w:tcW w:w="785"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P </w:t>
            </w:r>
          </w:p>
        </w:tc>
        <w:tc>
          <w:tcPr>
            <w:tcW w:w="785"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M </w:t>
            </w:r>
          </w:p>
        </w:tc>
        <w:tc>
          <w:tcPr>
            <w:tcW w:w="785"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G </w:t>
            </w:r>
          </w:p>
        </w:tc>
        <w:tc>
          <w:tcPr>
            <w:tcW w:w="786"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GG </w:t>
            </w:r>
          </w:p>
        </w:tc>
        <w:tc>
          <w:tcPr>
            <w:tcW w:w="791"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XGG </w:t>
            </w:r>
          </w:p>
        </w:tc>
        <w:tc>
          <w:tcPr>
            <w:tcW w:w="1262" w:type="dxa"/>
            <w:tcBorders>
              <w:top w:val="single" w:sz="8" w:space="0" w:color="000000"/>
              <w:left w:val="single" w:sz="8" w:space="0" w:color="000000"/>
              <w:bottom w:val="single" w:sz="8" w:space="0" w:color="000000"/>
              <w:right w:val="single" w:sz="8" w:space="0" w:color="000000"/>
            </w:tcBorders>
            <w:shd w:color="auto" w:fill="F2F2F2" w:val="clear"/>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Adulto </w:t>
            </w:r>
          </w:p>
        </w:tc>
      </w:tr>
      <w:tr>
        <w:trPr>
          <w:trHeight w:val="616"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A </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08" w:hanging="0"/>
              <w:rPr>
                <w:rFonts w:ascii="Arial" w:hAnsi="Arial" w:cs="Arial"/>
                <w:sz w:val="24"/>
                <w:szCs w:val="24"/>
              </w:rPr>
            </w:pPr>
            <w:r>
              <w:rPr>
                <w:rFonts w:eastAsia="Times New Roman" w:cs="Arial" w:ascii="Arial" w:hAnsi="Arial"/>
                <w:sz w:val="24"/>
                <w:szCs w:val="24"/>
                <w:lang w:val="pt-BR" w:eastAsia="pt-BR"/>
              </w:rPr>
              <w:t xml:space="preserve">Tamanho do Calçado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tabs>
                <w:tab w:val="right" w:pos="720" w:leader="none"/>
              </w:tabs>
              <w:spacing w:lineRule="auto" w:line="259" w:before="0" w:after="42"/>
              <w:rPr>
                <w:rFonts w:ascii="Arial" w:hAnsi="Arial" w:cs="Arial"/>
                <w:sz w:val="24"/>
                <w:szCs w:val="24"/>
              </w:rPr>
            </w:pPr>
            <w:r>
              <w:rPr>
                <w:rFonts w:eastAsia="Times New Roman" w:cs="Arial" w:ascii="Arial" w:hAnsi="Arial"/>
                <w:sz w:val="24"/>
                <w:szCs w:val="24"/>
                <w:lang w:val="pt-BR" w:eastAsia="pt-BR"/>
              </w:rPr>
              <w:t xml:space="preserve">14 </w:t>
              <w:tab/>
              <w:t xml:space="preserve">a </w:t>
            </w:r>
          </w:p>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17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tabs>
                <w:tab w:val="clear" w:pos="720"/>
                <w:tab w:val="right" w:pos="722" w:leader="none"/>
              </w:tabs>
              <w:spacing w:lineRule="auto" w:line="259" w:before="0" w:after="42"/>
              <w:rPr>
                <w:rFonts w:ascii="Arial" w:hAnsi="Arial" w:cs="Arial"/>
                <w:sz w:val="24"/>
                <w:szCs w:val="24"/>
              </w:rPr>
            </w:pPr>
            <w:r>
              <w:rPr>
                <w:rFonts w:eastAsia="Times New Roman" w:cs="Arial" w:ascii="Arial" w:hAnsi="Arial"/>
                <w:sz w:val="24"/>
                <w:szCs w:val="24"/>
                <w:lang w:val="pt-BR" w:eastAsia="pt-BR"/>
              </w:rPr>
              <w:t xml:space="preserve">18 </w:t>
              <w:tab/>
              <w:t xml:space="preserve">a </w:t>
            </w:r>
          </w:p>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21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22 a 25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26 a 29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30 a 33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34 a 37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38 a 41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42 a 45 </w:t>
            </w:r>
          </w:p>
        </w:tc>
      </w:tr>
      <w:tr>
        <w:trPr>
          <w:trHeight w:val="378"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B </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08" w:hanging="0"/>
              <w:rPr>
                <w:rFonts w:ascii="Arial" w:hAnsi="Arial" w:cs="Arial"/>
                <w:sz w:val="24"/>
                <w:szCs w:val="24"/>
              </w:rPr>
            </w:pPr>
            <w:r>
              <w:rPr>
                <w:rFonts w:eastAsia="Times New Roman" w:cs="Arial" w:ascii="Arial" w:hAnsi="Arial"/>
                <w:sz w:val="24"/>
                <w:szCs w:val="24"/>
                <w:lang w:val="pt-BR" w:eastAsia="pt-BR"/>
              </w:rPr>
              <w:t xml:space="preserve">Idade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1 e 2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3 e 4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5 e 6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7 e 8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9 e 10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11 e 12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13 e 14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15 a 18 </w:t>
            </w:r>
          </w:p>
        </w:tc>
      </w:tr>
      <w:tr>
        <w:trPr>
          <w:trHeight w:val="617"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C</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22" w:hanging="0"/>
              <w:rPr>
                <w:rFonts w:ascii="Arial" w:hAnsi="Arial" w:cs="Arial"/>
                <w:sz w:val="24"/>
                <w:szCs w:val="24"/>
              </w:rPr>
            </w:pPr>
            <w:r>
              <w:rPr>
                <w:rFonts w:eastAsia="Times New Roman" w:cs="Arial" w:ascii="Arial" w:hAnsi="Arial"/>
                <w:sz w:val="24"/>
                <w:szCs w:val="24"/>
                <w:lang w:val="pt-BR" w:eastAsia="pt-BR"/>
              </w:rPr>
              <w:t xml:space="preserve"> </w:t>
            </w:r>
            <w:r>
              <w:rPr>
                <w:rFonts w:eastAsia="Times New Roman" w:cs="Arial" w:ascii="Arial" w:hAnsi="Arial"/>
                <w:sz w:val="24"/>
                <w:szCs w:val="24"/>
                <w:lang w:val="pt-BR" w:eastAsia="pt-BR"/>
              </w:rPr>
              <w:t xml:space="preserve">Largura do Punho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67" w:hanging="0"/>
              <w:rPr>
                <w:rFonts w:ascii="Arial" w:hAnsi="Arial" w:cs="Arial"/>
                <w:sz w:val="24"/>
                <w:szCs w:val="24"/>
              </w:rPr>
            </w:pPr>
            <w:r>
              <w:rPr>
                <w:rFonts w:eastAsia="Times New Roman" w:cs="Arial" w:ascii="Arial" w:hAnsi="Arial"/>
                <w:sz w:val="24"/>
                <w:szCs w:val="24"/>
                <w:lang w:val="pt-BR" w:eastAsia="pt-BR"/>
              </w:rPr>
              <w:t xml:space="preserve">6,0 cm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67" w:hanging="0"/>
              <w:rPr>
                <w:rFonts w:ascii="Arial" w:hAnsi="Arial" w:cs="Arial"/>
                <w:sz w:val="24"/>
                <w:szCs w:val="24"/>
              </w:rPr>
            </w:pPr>
            <w:r>
              <w:rPr>
                <w:rFonts w:eastAsia="Times New Roman" w:cs="Arial" w:ascii="Arial" w:hAnsi="Arial"/>
                <w:sz w:val="24"/>
                <w:szCs w:val="24"/>
                <w:lang w:val="pt-BR" w:eastAsia="pt-BR"/>
              </w:rPr>
              <w:t xml:space="preserve">6,0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6,5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6,5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6,5 cm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7,5 cm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7,5 cm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7,5 cm </w:t>
            </w:r>
          </w:p>
        </w:tc>
      </w:tr>
      <w:tr>
        <w:trPr>
          <w:trHeight w:val="616"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D</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22" w:hanging="0"/>
              <w:rPr>
                <w:rFonts w:ascii="Arial" w:hAnsi="Arial" w:cs="Arial"/>
                <w:sz w:val="24"/>
                <w:szCs w:val="24"/>
              </w:rPr>
            </w:pPr>
            <w:r>
              <w:rPr>
                <w:rFonts w:eastAsia="Times New Roman" w:cs="Arial" w:ascii="Arial" w:hAnsi="Arial"/>
                <w:sz w:val="24"/>
                <w:szCs w:val="24"/>
                <w:lang w:val="pt-BR" w:eastAsia="pt-BR"/>
              </w:rPr>
              <w:t xml:space="preserve"> </w:t>
            </w:r>
            <w:r>
              <w:rPr>
                <w:rFonts w:eastAsia="Times New Roman" w:cs="Arial" w:ascii="Arial" w:hAnsi="Arial"/>
                <w:sz w:val="24"/>
                <w:szCs w:val="24"/>
                <w:lang w:val="pt-BR" w:eastAsia="pt-BR"/>
              </w:rPr>
              <w:t xml:space="preserve">Altura do Punho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67" w:hanging="0"/>
              <w:rPr>
                <w:rFonts w:ascii="Arial" w:hAnsi="Arial" w:cs="Arial"/>
                <w:sz w:val="24"/>
                <w:szCs w:val="24"/>
              </w:rPr>
            </w:pPr>
            <w:r>
              <w:rPr>
                <w:rFonts w:eastAsia="Times New Roman" w:cs="Arial" w:ascii="Arial" w:hAnsi="Arial"/>
                <w:sz w:val="24"/>
                <w:szCs w:val="24"/>
                <w:lang w:val="pt-BR" w:eastAsia="pt-BR"/>
              </w:rPr>
              <w:t xml:space="preserve">1,5 cm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67" w:hanging="0"/>
              <w:rPr>
                <w:rFonts w:ascii="Arial" w:hAnsi="Arial" w:cs="Arial"/>
                <w:sz w:val="24"/>
                <w:szCs w:val="24"/>
              </w:rPr>
            </w:pPr>
            <w:r>
              <w:rPr>
                <w:rFonts w:eastAsia="Times New Roman" w:cs="Arial" w:ascii="Arial" w:hAnsi="Arial"/>
                <w:sz w:val="24"/>
                <w:szCs w:val="24"/>
                <w:lang w:val="pt-BR" w:eastAsia="pt-BR"/>
              </w:rPr>
              <w:t xml:space="preserve">1,5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1,5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1,5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2,0 cm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2,0 cm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2,0 cm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hanging="0"/>
              <w:rPr>
                <w:rFonts w:ascii="Arial" w:hAnsi="Arial" w:cs="Arial"/>
                <w:sz w:val="24"/>
                <w:szCs w:val="24"/>
              </w:rPr>
            </w:pPr>
            <w:r>
              <w:rPr>
                <w:rFonts w:eastAsia="Times New Roman" w:cs="Arial" w:ascii="Arial" w:hAnsi="Arial"/>
                <w:sz w:val="24"/>
                <w:szCs w:val="24"/>
                <w:lang w:val="pt-BR" w:eastAsia="pt-BR"/>
              </w:rPr>
              <w:t xml:space="preserve">2,0 cm </w:t>
            </w:r>
          </w:p>
        </w:tc>
      </w:tr>
      <w:tr>
        <w:trPr>
          <w:trHeight w:val="616"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E </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tabs>
                <w:tab w:val="clear" w:pos="720"/>
                <w:tab w:val="right" w:pos="1944" w:leader="none"/>
              </w:tabs>
              <w:spacing w:lineRule="auto" w:line="259" w:before="0" w:after="46"/>
              <w:rPr>
                <w:rFonts w:ascii="Arial" w:hAnsi="Arial" w:cs="Arial"/>
                <w:sz w:val="24"/>
                <w:szCs w:val="24"/>
              </w:rPr>
            </w:pPr>
            <w:r>
              <w:rPr>
                <w:rFonts w:eastAsia="Times New Roman" w:cs="Arial" w:ascii="Arial" w:hAnsi="Arial"/>
                <w:sz w:val="24"/>
                <w:szCs w:val="24"/>
                <w:lang w:val="pt-BR" w:eastAsia="pt-BR"/>
              </w:rPr>
              <w:t xml:space="preserve">Comprimento </w:t>
              <w:tab/>
              <w:t xml:space="preserve">da </w:t>
            </w:r>
          </w:p>
          <w:p>
            <w:pPr>
              <w:pStyle w:val="Normal"/>
              <w:widowControl/>
              <w:spacing w:lineRule="auto" w:line="259"/>
              <w:ind w:left="108" w:hanging="0"/>
              <w:rPr>
                <w:rFonts w:ascii="Arial" w:hAnsi="Arial" w:cs="Arial"/>
                <w:sz w:val="24"/>
                <w:szCs w:val="24"/>
              </w:rPr>
            </w:pPr>
            <w:r>
              <w:rPr>
                <w:rFonts w:eastAsia="Times New Roman" w:cs="Arial" w:ascii="Arial" w:hAnsi="Arial"/>
                <w:sz w:val="24"/>
                <w:szCs w:val="24"/>
                <w:lang w:val="pt-BR" w:eastAsia="pt-BR"/>
              </w:rPr>
              <w:t xml:space="preserve">Perna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67" w:hanging="0"/>
              <w:rPr>
                <w:rFonts w:ascii="Arial" w:hAnsi="Arial" w:cs="Arial"/>
                <w:sz w:val="24"/>
                <w:szCs w:val="24"/>
              </w:rPr>
            </w:pPr>
            <w:r>
              <w:rPr>
                <w:rFonts w:eastAsia="Times New Roman" w:cs="Arial" w:ascii="Arial" w:hAnsi="Arial"/>
                <w:sz w:val="24"/>
                <w:szCs w:val="24"/>
                <w:lang w:val="pt-BR" w:eastAsia="pt-BR"/>
              </w:rPr>
              <w:t xml:space="preserve">5,0 cm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67" w:hanging="0"/>
              <w:rPr>
                <w:rFonts w:ascii="Arial" w:hAnsi="Arial" w:cs="Arial"/>
                <w:sz w:val="24"/>
                <w:szCs w:val="24"/>
              </w:rPr>
            </w:pPr>
            <w:r>
              <w:rPr>
                <w:rFonts w:eastAsia="Times New Roman" w:cs="Arial" w:ascii="Arial" w:hAnsi="Arial"/>
                <w:sz w:val="24"/>
                <w:szCs w:val="24"/>
                <w:lang w:val="pt-BR" w:eastAsia="pt-BR"/>
              </w:rPr>
              <w:t xml:space="preserve">6,0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7,0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hanging="0"/>
              <w:rPr>
                <w:rFonts w:ascii="Arial" w:hAnsi="Arial" w:cs="Arial"/>
                <w:sz w:val="24"/>
                <w:szCs w:val="24"/>
              </w:rPr>
            </w:pPr>
            <w:r>
              <w:rPr>
                <w:rFonts w:eastAsia="Times New Roman" w:cs="Arial" w:ascii="Arial" w:hAnsi="Arial"/>
                <w:sz w:val="24"/>
                <w:szCs w:val="24"/>
                <w:lang w:val="pt-BR" w:eastAsia="pt-BR"/>
              </w:rPr>
              <w:t xml:space="preserve">8,0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hanging="0"/>
              <w:rPr>
                <w:rFonts w:ascii="Arial" w:hAnsi="Arial" w:cs="Arial"/>
                <w:sz w:val="24"/>
                <w:szCs w:val="24"/>
              </w:rPr>
            </w:pPr>
            <w:r>
              <w:rPr>
                <w:rFonts w:eastAsia="Times New Roman" w:cs="Arial" w:ascii="Arial" w:hAnsi="Arial"/>
                <w:sz w:val="24"/>
                <w:szCs w:val="24"/>
                <w:lang w:val="pt-BR" w:eastAsia="pt-BR"/>
              </w:rPr>
              <w:t xml:space="preserve">9,0 cm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38" w:hanging="0"/>
              <w:rPr>
                <w:rFonts w:ascii="Arial" w:hAnsi="Arial" w:cs="Arial"/>
                <w:sz w:val="24"/>
                <w:szCs w:val="24"/>
              </w:rPr>
            </w:pPr>
            <w:r>
              <w:rPr>
                <w:rFonts w:eastAsia="Times New Roman" w:cs="Arial" w:ascii="Arial" w:hAnsi="Arial"/>
                <w:sz w:val="24"/>
                <w:szCs w:val="24"/>
                <w:lang w:val="pt-BR" w:eastAsia="pt-BR"/>
              </w:rPr>
              <w:t xml:space="preserve">10,0 cm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39" w:hanging="0"/>
              <w:rPr>
                <w:rFonts w:ascii="Arial" w:hAnsi="Arial" w:cs="Arial"/>
                <w:sz w:val="24"/>
                <w:szCs w:val="24"/>
              </w:rPr>
            </w:pPr>
            <w:r>
              <w:rPr>
                <w:rFonts w:eastAsia="Times New Roman" w:cs="Arial" w:ascii="Arial" w:hAnsi="Arial"/>
                <w:sz w:val="24"/>
                <w:szCs w:val="24"/>
                <w:lang w:val="pt-BR" w:eastAsia="pt-BR"/>
              </w:rPr>
              <w:t xml:space="preserve">11,0 cm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38" w:hanging="0"/>
              <w:rPr>
                <w:rFonts w:ascii="Arial" w:hAnsi="Arial" w:cs="Arial"/>
                <w:sz w:val="24"/>
                <w:szCs w:val="24"/>
              </w:rPr>
            </w:pPr>
            <w:r>
              <w:rPr>
                <w:rFonts w:eastAsia="Times New Roman" w:cs="Arial" w:ascii="Arial" w:hAnsi="Arial"/>
                <w:sz w:val="24"/>
                <w:szCs w:val="24"/>
                <w:lang w:val="pt-BR" w:eastAsia="pt-BR"/>
              </w:rPr>
              <w:t xml:space="preserve">12,0 cm </w:t>
            </w:r>
          </w:p>
        </w:tc>
      </w:tr>
      <w:tr>
        <w:trPr>
          <w:trHeight w:val="614" w:hRule="atLeast"/>
        </w:trPr>
        <w:tc>
          <w:tcPr>
            <w:tcW w:w="510" w:type="dxa"/>
            <w:tcBorders>
              <w:top w:val="single" w:sz="8" w:space="0" w:color="000000"/>
              <w:left w:val="single" w:sz="8" w:space="0" w:color="000000"/>
              <w:bottom w:val="single" w:sz="8" w:space="0" w:color="000000"/>
              <w:right w:val="single" w:sz="8" w:space="0" w:color="000000"/>
            </w:tcBorders>
            <w:shd w:color="auto" w:fill="D8D8D8" w:val="clear"/>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F </w:t>
            </w:r>
          </w:p>
        </w:tc>
        <w:tc>
          <w:tcPr>
            <w:tcW w:w="1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08" w:hanging="0"/>
              <w:rPr>
                <w:rFonts w:ascii="Arial" w:hAnsi="Arial" w:cs="Arial"/>
                <w:sz w:val="24"/>
                <w:szCs w:val="24"/>
              </w:rPr>
            </w:pPr>
            <w:r>
              <w:rPr>
                <w:rFonts w:eastAsia="Times New Roman" w:cs="Arial" w:ascii="Arial" w:hAnsi="Arial"/>
                <w:sz w:val="24"/>
                <w:szCs w:val="24"/>
                <w:lang w:val="pt-BR" w:eastAsia="pt-BR"/>
              </w:rPr>
              <w:t xml:space="preserve">Comprimento do Pé </w:t>
            </w:r>
          </w:p>
        </w:tc>
        <w:tc>
          <w:tcPr>
            <w:tcW w:w="713"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67" w:hanging="0"/>
              <w:rPr>
                <w:rFonts w:ascii="Arial" w:hAnsi="Arial" w:cs="Arial"/>
                <w:sz w:val="24"/>
                <w:szCs w:val="24"/>
              </w:rPr>
            </w:pPr>
            <w:r>
              <w:rPr>
                <w:rFonts w:eastAsia="Times New Roman" w:cs="Arial" w:ascii="Arial" w:hAnsi="Arial"/>
                <w:sz w:val="24"/>
                <w:szCs w:val="24"/>
                <w:lang w:val="pt-BR" w:eastAsia="pt-BR"/>
              </w:rPr>
              <w:t xml:space="preserve">7,0 cm </w:t>
            </w:r>
          </w:p>
        </w:tc>
        <w:tc>
          <w:tcPr>
            <w:tcW w:w="71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67" w:hanging="0"/>
              <w:rPr>
                <w:rFonts w:ascii="Arial" w:hAnsi="Arial" w:cs="Arial"/>
                <w:sz w:val="24"/>
                <w:szCs w:val="24"/>
              </w:rPr>
            </w:pPr>
            <w:r>
              <w:rPr>
                <w:rFonts w:eastAsia="Times New Roman" w:cs="Arial" w:ascii="Arial" w:hAnsi="Arial"/>
                <w:sz w:val="24"/>
                <w:szCs w:val="24"/>
                <w:lang w:val="pt-BR" w:eastAsia="pt-BR"/>
              </w:rPr>
              <w:t xml:space="preserve">9,0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38" w:hanging="0"/>
              <w:rPr>
                <w:rFonts w:ascii="Arial" w:hAnsi="Arial" w:cs="Arial"/>
                <w:sz w:val="24"/>
                <w:szCs w:val="24"/>
              </w:rPr>
            </w:pPr>
            <w:r>
              <w:rPr>
                <w:rFonts w:eastAsia="Times New Roman" w:cs="Arial" w:ascii="Arial" w:hAnsi="Arial"/>
                <w:sz w:val="24"/>
                <w:szCs w:val="24"/>
                <w:lang w:val="pt-BR" w:eastAsia="pt-BR"/>
              </w:rPr>
              <w:t xml:space="preserve">11,0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1" w:right="38" w:hanging="0"/>
              <w:rPr>
                <w:rFonts w:ascii="Arial" w:hAnsi="Arial" w:cs="Arial"/>
                <w:sz w:val="24"/>
                <w:szCs w:val="24"/>
              </w:rPr>
            </w:pPr>
            <w:r>
              <w:rPr>
                <w:rFonts w:eastAsia="Times New Roman" w:cs="Arial" w:ascii="Arial" w:hAnsi="Arial"/>
                <w:sz w:val="24"/>
                <w:szCs w:val="24"/>
                <w:lang w:val="pt-BR" w:eastAsia="pt-BR"/>
              </w:rPr>
              <w:t xml:space="preserve">13,0 cm </w:t>
            </w:r>
          </w:p>
        </w:tc>
        <w:tc>
          <w:tcPr>
            <w:tcW w:w="785"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41" w:hanging="0"/>
              <w:rPr>
                <w:rFonts w:ascii="Arial" w:hAnsi="Arial" w:cs="Arial"/>
                <w:sz w:val="24"/>
                <w:szCs w:val="24"/>
              </w:rPr>
            </w:pPr>
            <w:r>
              <w:rPr>
                <w:rFonts w:eastAsia="Times New Roman" w:cs="Arial" w:ascii="Arial" w:hAnsi="Arial"/>
                <w:sz w:val="24"/>
                <w:szCs w:val="24"/>
                <w:lang w:val="pt-BR" w:eastAsia="pt-BR"/>
              </w:rPr>
              <w:t xml:space="preserve">16,0 cm </w:t>
            </w:r>
          </w:p>
        </w:tc>
        <w:tc>
          <w:tcPr>
            <w:tcW w:w="786"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38" w:hanging="0"/>
              <w:rPr>
                <w:rFonts w:ascii="Arial" w:hAnsi="Arial" w:cs="Arial"/>
                <w:sz w:val="24"/>
                <w:szCs w:val="24"/>
              </w:rPr>
            </w:pPr>
            <w:r>
              <w:rPr>
                <w:rFonts w:eastAsia="Times New Roman" w:cs="Arial" w:ascii="Arial" w:hAnsi="Arial"/>
                <w:sz w:val="24"/>
                <w:szCs w:val="24"/>
                <w:lang w:val="pt-BR" w:eastAsia="pt-BR"/>
              </w:rPr>
              <w:t xml:space="preserve">20,0 cm </w:t>
            </w:r>
          </w:p>
        </w:tc>
        <w:tc>
          <w:tcPr>
            <w:tcW w:w="791"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0" w:right="39" w:hanging="0"/>
              <w:rPr>
                <w:rFonts w:ascii="Arial" w:hAnsi="Arial" w:cs="Arial"/>
                <w:sz w:val="24"/>
                <w:szCs w:val="24"/>
              </w:rPr>
            </w:pPr>
            <w:r>
              <w:rPr>
                <w:rFonts w:eastAsia="Times New Roman" w:cs="Arial" w:ascii="Arial" w:hAnsi="Arial"/>
                <w:sz w:val="24"/>
                <w:szCs w:val="24"/>
                <w:lang w:val="pt-BR" w:eastAsia="pt-BR"/>
              </w:rPr>
              <w:t xml:space="preserve">22,0 cm </w:t>
            </w:r>
          </w:p>
        </w:tc>
        <w:tc>
          <w:tcPr>
            <w:tcW w:w="1262" w:type="dxa"/>
            <w:tcBorders>
              <w:top w:val="single" w:sz="8" w:space="0" w:color="000000"/>
              <w:left w:val="single" w:sz="8" w:space="0" w:color="000000"/>
              <w:bottom w:val="single" w:sz="8" w:space="0" w:color="000000"/>
              <w:right w:val="single" w:sz="8" w:space="0" w:color="000000"/>
            </w:tcBorders>
          </w:tcPr>
          <w:p>
            <w:pPr>
              <w:pStyle w:val="Normal"/>
              <w:widowControl/>
              <w:spacing w:lineRule="auto" w:line="259"/>
              <w:ind w:left="113" w:right="38" w:hanging="0"/>
              <w:rPr>
                <w:rFonts w:ascii="Arial" w:hAnsi="Arial" w:cs="Arial"/>
                <w:sz w:val="24"/>
                <w:szCs w:val="24"/>
              </w:rPr>
            </w:pPr>
            <w:r>
              <w:rPr>
                <w:rFonts w:eastAsia="Times New Roman" w:cs="Arial" w:ascii="Arial" w:hAnsi="Arial"/>
                <w:sz w:val="24"/>
                <w:szCs w:val="24"/>
                <w:lang w:val="pt-BR" w:eastAsia="pt-BR"/>
              </w:rPr>
              <w:t xml:space="preserve">25,0 cm </w:t>
            </w:r>
          </w:p>
        </w:tc>
      </w:tr>
    </w:tbl>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Ttulo1"/>
        <w:ind w:left="0" w:hanging="0"/>
        <w:rPr>
          <w:rFonts w:ascii="Arial" w:hAnsi="Arial" w:cs="Arial"/>
        </w:rPr>
      </w:pPr>
      <w:r>
        <w:rPr>
          <w:rFonts w:cs="Arial" w:ascii="Arial" w:hAnsi="Arial"/>
        </w:rPr>
        <w:t>LAUDOS TÊXTEIS (MEIA)</w:t>
      </w:r>
      <w:r>
        <w:rPr>
          <w:rFonts w:eastAsia="Arial" w:cs="Arial" w:ascii="Arial" w:hAnsi="Arial"/>
          <w:b w:val="false"/>
        </w:rPr>
        <w:t xml:space="preserve"> </w:t>
      </w:r>
    </w:p>
    <w:p>
      <w:pPr>
        <w:pStyle w:val="Normal"/>
        <w:ind w:left="0" w:hanging="0"/>
        <w:rPr>
          <w:rFonts w:ascii="Arial" w:hAnsi="Arial" w:cs="Arial"/>
        </w:rPr>
      </w:pPr>
      <w:r>
        <w:rPr>
          <w:rFonts w:cs="Arial" w:ascii="Arial" w:hAnsi="Arial"/>
        </w:rPr>
      </w:r>
    </w:p>
    <w:p>
      <w:pPr>
        <w:pStyle w:val="Normal"/>
        <w:spacing w:lineRule="auto" w:line="259"/>
        <w:ind w:right="7" w:hanging="0"/>
        <w:rPr>
          <w:b w:val="false"/>
          <w:b w:val="false"/>
          <w:bCs w:val="false"/>
          <w:i/>
          <w:i/>
          <w:iCs/>
        </w:rPr>
      </w:pPr>
      <w:r>
        <w:rPr>
          <w:rFonts w:eastAsia="Arial" w:cs="Arial" w:ascii="Arial" w:hAnsi="Arial"/>
          <w:b w:val="false"/>
          <w:bCs w:val="false"/>
          <w:i/>
          <w:iCs/>
          <w:sz w:val="24"/>
          <w:szCs w:val="24"/>
          <w:u w:val="single" w:color="000000"/>
        </w:rPr>
        <w:t>LAUDOS DE LABORATÓRIOS ACREDITADOS PELO INMETRO</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para Composição:</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MÉTODO: NORMA 20/05 e 20A/05 DA AATCC e</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NBR 13538:1995/11914:1992, respectivamente.</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para Gramatura:</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MÉTODO: NBR 10591/08 - Determinação da gramatura de tecidos.</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para encolhimento e alongamento:</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 xml:space="preserve">MÉTODO: </w:t>
        <w:tab/>
        <w:t xml:space="preserve">NORMA </w:t>
        <w:tab/>
        <w:t xml:space="preserve">NBR </w:t>
        <w:tab/>
        <w:t xml:space="preserve">10320/88 – </w:t>
        <w:tab/>
        <w:t xml:space="preserve">Determinação </w:t>
      </w:r>
      <w:r>
        <w:rPr>
          <w:rFonts w:cs="Arial" w:ascii="Arial" w:hAnsi="Arial"/>
          <w:b w:val="false"/>
          <w:bCs w:val="false"/>
          <w:i/>
          <w:iCs/>
        </w:rPr>
        <w:t>das alterações Dimensionais</w:t>
      </w:r>
      <w:r>
        <w:rPr>
          <w:rFonts w:eastAsia="Arial" w:cs="Arial" w:ascii="Arial" w:hAnsi="Arial"/>
          <w:b w:val="false"/>
          <w:bCs w:val="false"/>
          <w:i/>
          <w:iCs/>
          <w:sz w:val="24"/>
          <w:szCs w:val="24"/>
        </w:rPr>
        <w:t xml:space="preserve"> planos e malhas.  Lavagem em máquina Caseira</w:t>
      </w:r>
      <w:r>
        <w:rPr>
          <w:rFonts w:cs="Arial" w:ascii="Arial" w:hAnsi="Arial"/>
          <w:b w:val="false"/>
          <w:bCs w:val="false"/>
          <w:i/>
          <w:iCs/>
        </w:rPr>
        <w:t xml:space="preserve"> </w:t>
      </w:r>
      <w:r>
        <w:rPr>
          <w:rFonts w:eastAsia="Arial" w:cs="Arial" w:ascii="Arial" w:hAnsi="Arial"/>
          <w:b w:val="false"/>
          <w:bCs w:val="false"/>
          <w:i/>
          <w:iCs/>
          <w:sz w:val="24"/>
          <w:szCs w:val="24"/>
        </w:rPr>
        <w:t>tomática.</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para resistência ao estouro:</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MÉTODO: NORMA NBR 13384/95 – Equipamento utilizado:</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Mullentester.</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pesquisa Antimicrobiana para bactérias</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MÉTODO: Guia ABC de Microbiologia</w:t>
      </w:r>
      <w:r>
        <w:rPr>
          <w:rFonts w:cs="Arial" w:ascii="Arial" w:hAnsi="Arial"/>
          <w:b w:val="false"/>
          <w:bCs w:val="false"/>
          <w:i/>
          <w:iCs/>
          <w:sz w:val="24"/>
          <w:szCs w:val="24"/>
        </w:rPr>
        <w:t xml:space="preserve"> </w:t>
      </w:r>
    </w:p>
    <w:p>
      <w:pPr>
        <w:pStyle w:val="Normal"/>
        <w:spacing w:lineRule="auto" w:line="259" w:before="0" w:after="136"/>
        <w:ind w:left="108" w:hanging="0"/>
        <w:rPr>
          <w:b w:val="false"/>
          <w:b w:val="false"/>
          <w:bCs w:val="false"/>
          <w:i/>
          <w:i/>
          <w:iCs/>
        </w:rPr>
      </w:pPr>
      <w:r>
        <w:rPr>
          <w:rFonts w:eastAsia="Arial" w:cs="Arial" w:ascii="Arial" w:hAnsi="Arial"/>
          <w:b w:val="false"/>
          <w:bCs w:val="false"/>
          <w:i/>
          <w:iCs/>
          <w:sz w:val="24"/>
          <w:szCs w:val="24"/>
        </w:rPr>
        <w:t>Laudo pesquisa Antimicrobiana para fungos</w:t>
      </w:r>
      <w:r>
        <w:rPr>
          <w:rFonts w:cs="Arial" w:ascii="Arial" w:hAnsi="Arial"/>
          <w:b w:val="false"/>
          <w:bCs w:val="false"/>
          <w:i/>
          <w:iCs/>
          <w:sz w:val="24"/>
          <w:szCs w:val="24"/>
        </w:rPr>
        <w:t xml:space="preserve"> </w:t>
      </w:r>
    </w:p>
    <w:p>
      <w:pPr>
        <w:pStyle w:val="Normal"/>
        <w:widowControl/>
        <w:spacing w:lineRule="auto" w:line="259" w:before="0" w:after="136"/>
        <w:ind w:left="108" w:hanging="0"/>
        <w:jc w:val="both"/>
        <w:rPr>
          <w:rFonts w:ascii="Arial" w:hAnsi="Arial" w:eastAsia="Arial" w:cs="Arial"/>
          <w:b w:val="false"/>
          <w:b w:val="false"/>
          <w:bCs w:val="false"/>
          <w:i/>
          <w:i/>
          <w:iCs/>
          <w:sz w:val="24"/>
          <w:szCs w:val="24"/>
        </w:rPr>
      </w:pPr>
      <w:r>
        <w:rPr>
          <w:rFonts w:eastAsia="Arial" w:cs="Arial" w:ascii="Arial" w:hAnsi="Arial"/>
          <w:b w:val="false"/>
          <w:bCs w:val="false"/>
          <w:i/>
          <w:iCs/>
          <w:sz w:val="24"/>
          <w:szCs w:val="24"/>
        </w:rPr>
        <w:t xml:space="preserve">MÉTODO: ISO 21527-1 e 2: 2008 </w:t>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lineRule="auto" w:line="276" w:before="0" w:after="120"/>
        <w:jc w:val="center"/>
        <w:rPr>
          <w:rFonts w:ascii="Arial" w:hAnsi="Arial" w:eastAsia="Arial" w:cs="Arial"/>
          <w:b/>
          <w:b/>
          <w:bCs/>
          <w:sz w:val="30"/>
          <w:szCs w:val="30"/>
          <w:highlight w:val="yellow"/>
        </w:rPr>
      </w:pPr>
      <w:r>
        <w:rPr>
          <w:rFonts w:eastAsia="Arial" w:cs="Arial" w:ascii="Arial" w:hAnsi="Arial"/>
          <w:b/>
          <w:bCs/>
          <w:sz w:val="30"/>
          <w:szCs w:val="30"/>
          <w:highlight w:val="yellow"/>
        </w:rPr>
        <w:t>LOTE 04</w:t>
      </w:r>
    </w:p>
    <w:p>
      <w:pPr>
        <w:pStyle w:val="Normal"/>
        <w:spacing w:before="0" w:after="160"/>
        <w:rPr>
          <w:rFonts w:ascii="Arial" w:hAnsi="Arial" w:eastAsia="Arial" w:cs="Arial"/>
          <w:b/>
          <w:b/>
          <w:bCs/>
          <w:sz w:val="24"/>
          <w:szCs w:val="24"/>
        </w:rPr>
      </w:pPr>
      <w:r>
        <w:rPr>
          <w:rFonts w:eastAsia="Arial" w:cs="Arial" w:ascii="Arial" w:hAnsi="Arial"/>
          <w:b/>
          <w:bCs/>
          <w:sz w:val="24"/>
          <w:szCs w:val="24"/>
        </w:rPr>
        <w:t>TÊNIS ESCOLAR</w:t>
      </w:r>
    </w:p>
    <w:p>
      <w:pPr>
        <w:pStyle w:val="Normal"/>
        <w:jc w:val="center"/>
        <w:rPr>
          <w:rFonts w:ascii="Arial" w:hAnsi="Arial" w:eastAsia="Arial" w:cs="Arial"/>
          <w:b/>
          <w:b/>
          <w:bCs/>
        </w:rPr>
      </w:pPr>
      <w:r>
        <w:rPr>
          <w:rFonts w:eastAsia="Arial" w:cs="Arial" w:ascii="Arial" w:hAnsi="Arial"/>
          <w:b/>
          <w:bCs/>
        </w:rPr>
      </w:r>
    </w:p>
    <w:p>
      <w:pPr>
        <w:pStyle w:val="Normal"/>
        <w:jc w:val="center"/>
        <w:rPr>
          <w:rFonts w:ascii="Arial" w:hAnsi="Arial" w:eastAsia="Arial" w:cs="Arial"/>
          <w:b/>
          <w:b/>
          <w:bCs/>
        </w:rPr>
      </w:pPr>
      <w:r>
        <w:rPr>
          <w:rFonts w:eastAsia="Arial" w:cs="Arial" w:ascii="Arial" w:hAnsi="Arial"/>
          <w:b/>
          <w:bCs/>
        </w:rPr>
        <w:t>CALÇADOS</w:t>
      </w:r>
    </w:p>
    <w:p>
      <w:pPr>
        <w:pStyle w:val="Ttulo1"/>
        <w:spacing w:before="0" w:after="253"/>
        <w:rPr>
          <w:rFonts w:ascii="Arial" w:hAnsi="Arial" w:cs="Arial"/>
          <w:b w:val="false"/>
          <w:b w:val="false"/>
          <w:bCs w:val="false"/>
        </w:rPr>
      </w:pPr>
      <w:r>
        <w:rPr>
          <w:rFonts w:cs="Arial" w:ascii="Arial" w:hAnsi="Arial"/>
          <w:b w:val="false"/>
          <w:bCs w:val="false"/>
        </w:rPr>
      </w:r>
    </w:p>
    <w:p>
      <w:pPr>
        <w:pStyle w:val="Ttulo1"/>
        <w:spacing w:before="0" w:after="253"/>
        <w:rPr>
          <w:b/>
          <w:b/>
          <w:bCs/>
        </w:rPr>
      </w:pPr>
      <w:r>
        <w:rPr>
          <w:rFonts w:cs="Arial" w:ascii="Arial" w:hAnsi="Arial"/>
          <w:b/>
          <w:bCs/>
        </w:rPr>
        <w:t>TENIS (cor preto/verde)</w:t>
      </w:r>
    </w:p>
    <w:p>
      <w:pPr>
        <w:pStyle w:val="Ttulo1"/>
        <w:spacing w:before="0" w:after="253"/>
        <w:rPr>
          <w:rFonts w:ascii="Arial" w:hAnsi="Arial" w:cs="Arial"/>
          <w:b w:val="false"/>
          <w:b w:val="false"/>
          <w:bCs w:val="false"/>
        </w:rPr>
      </w:pPr>
      <w:r>
        <w:rPr>
          <w:rFonts w:cs="Arial" w:ascii="Arial" w:hAnsi="Arial"/>
          <w:b w:val="false"/>
          <w:bCs w:val="false"/>
        </w:rPr>
      </w:r>
    </w:p>
    <w:p>
      <w:pPr>
        <w:pStyle w:val="Ttulo1"/>
        <w:spacing w:before="0" w:after="253"/>
        <w:rPr>
          <w:b/>
          <w:b/>
          <w:bCs/>
        </w:rPr>
      </w:pPr>
      <w:r>
        <w:rPr>
          <w:rFonts w:cs="Arial" w:ascii="Arial" w:hAnsi="Arial"/>
          <w:b/>
          <w:bCs/>
        </w:rPr>
        <w:t xml:space="preserve">MODELO TÊNIS COM AMARRAÇÃO EM CADARÇO </w:t>
      </w:r>
    </w:p>
    <w:p>
      <w:pPr>
        <w:pStyle w:val="Normal"/>
        <w:spacing w:lineRule="auto" w:line="259" w:before="0" w:after="188"/>
        <w:jc w:val="right"/>
        <w:rPr>
          <w:rFonts w:ascii="Arial" w:hAnsi="Arial" w:cs="Arial"/>
          <w:sz w:val="24"/>
          <w:szCs w:val="24"/>
        </w:rPr>
      </w:pPr>
      <w:r>
        <w:rPr/>
        <w:drawing>
          <wp:inline distT="0" distB="0" distL="0" distR="0">
            <wp:extent cx="5449570" cy="4728845"/>
            <wp:effectExtent l="0" t="0" r="0" b="0"/>
            <wp:docPr id="31" name="Picture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64" descr=""/>
                    <pic:cNvPicPr>
                      <a:picLocks noChangeAspect="1" noChangeArrowheads="1"/>
                    </pic:cNvPicPr>
                  </pic:nvPicPr>
                  <pic:blipFill>
                    <a:blip r:embed="rId32"/>
                    <a:stretch>
                      <a:fillRect/>
                    </a:stretch>
                  </pic:blipFill>
                  <pic:spPr bwMode="auto">
                    <a:xfrm>
                      <a:off x="0" y="0"/>
                      <a:ext cx="5449570" cy="4728845"/>
                    </a:xfrm>
                    <a:prstGeom prst="rect">
                      <a:avLst/>
                    </a:prstGeom>
                  </pic:spPr>
                </pic:pic>
              </a:graphicData>
            </a:graphic>
          </wp:inline>
        </w:drawing>
      </w:r>
      <w:r>
        <w:rPr>
          <w:rFonts w:eastAsia="Arial" w:cs="Arial" w:ascii="Arial" w:hAnsi="Arial"/>
          <w:b/>
          <w:sz w:val="24"/>
          <w:szCs w:val="24"/>
        </w:rPr>
        <w:t xml:space="preserve"> </w:t>
      </w:r>
    </w:p>
    <w:p>
      <w:pPr>
        <w:pStyle w:val="Ttulo1"/>
        <w:ind w:left="1562" w:right="161" w:hanging="0"/>
        <w:rPr>
          <w:rFonts w:ascii="Arial" w:hAnsi="Arial" w:cs="Arial"/>
        </w:rPr>
      </w:pPr>
      <w:r>
        <w:rPr>
          <w:rFonts w:cs="Arial" w:ascii="Arial" w:hAnsi="Arial"/>
        </w:rPr>
        <w:t xml:space="preserve">NUMERAÇÃO 29 AO 44 </w:t>
      </w:r>
    </w:p>
    <w:p>
      <w:pPr>
        <w:pStyle w:val="Normal"/>
        <w:spacing w:lineRule="auto" w:line="259"/>
        <w:rPr>
          <w:rFonts w:ascii="Arial" w:hAnsi="Arial" w:cs="Arial"/>
          <w:sz w:val="24"/>
          <w:szCs w:val="24"/>
        </w:rPr>
      </w:pPr>
      <w:r>
        <w:rPr>
          <w:rFonts w:cs="Arial" w:ascii="Arial" w:hAnsi="Arial"/>
          <w:sz w:val="24"/>
          <w:szCs w:val="24"/>
        </w:rPr>
        <w:t xml:space="preserve"> </w:t>
      </w:r>
    </w:p>
    <w:p>
      <w:pPr>
        <w:pStyle w:val="Normal"/>
        <w:ind w:left="-5" w:right="146" w:hanging="0"/>
        <w:rPr>
          <w:rFonts w:ascii="Arial" w:hAnsi="Arial" w:cs="Arial"/>
          <w:sz w:val="24"/>
          <w:szCs w:val="24"/>
        </w:rPr>
      </w:pPr>
      <w:r>
        <w:rPr>
          <w:rFonts w:cs="Arial" w:ascii="Arial" w:hAnsi="Arial"/>
          <w:sz w:val="24"/>
          <w:szCs w:val="24"/>
        </w:rPr>
        <w:t xml:space="preserve">Modelo adequado para uso diário em período escolar, constituído pelas seguintes descrições: </w:t>
      </w:r>
    </w:p>
    <w:p>
      <w:pPr>
        <w:pStyle w:val="Normal"/>
        <w:spacing w:lineRule="auto" w:line="259"/>
        <w:rPr>
          <w:rFonts w:ascii="Arial" w:hAnsi="Arial" w:cs="Arial"/>
          <w:sz w:val="24"/>
          <w:szCs w:val="24"/>
        </w:rPr>
      </w:pPr>
      <w:r>
        <w:rPr>
          <w:rFonts w:cs="Arial" w:ascii="Arial" w:hAnsi="Arial"/>
          <w:sz w:val="24"/>
          <w:szCs w:val="24"/>
        </w:rPr>
        <w:t xml:space="preserve"> </w:t>
      </w:r>
    </w:p>
    <w:p>
      <w:pPr>
        <w:pStyle w:val="Ttulo2"/>
        <w:rPr>
          <w:sz w:val="28"/>
          <w:szCs w:val="28"/>
        </w:rPr>
      </w:pPr>
      <w:r>
        <w:rPr>
          <w:rFonts w:cs="Arial" w:ascii="Arial" w:hAnsi="Arial"/>
          <w:sz w:val="28"/>
          <w:szCs w:val="28"/>
        </w:rPr>
        <w:t xml:space="preserve">MODELAGEM </w:t>
      </w:r>
    </w:p>
    <w:p>
      <w:pPr>
        <w:pStyle w:val="Normal"/>
        <w:widowControl/>
        <w:numPr>
          <w:ilvl w:val="0"/>
          <w:numId w:val="1"/>
        </w:numPr>
        <w:spacing w:lineRule="auto" w:line="247" w:before="0" w:after="5"/>
        <w:ind w:left="721" w:right="146" w:hanging="361"/>
        <w:jc w:val="both"/>
        <w:rPr>
          <w:rFonts w:ascii="Arial" w:hAnsi="Arial" w:cs="Arial"/>
          <w:sz w:val="24"/>
          <w:szCs w:val="24"/>
        </w:rPr>
      </w:pPr>
      <w:r>
        <w:rPr>
          <w:rFonts w:cs="Arial" w:ascii="Arial" w:hAnsi="Arial"/>
          <w:sz w:val="24"/>
          <w:szCs w:val="24"/>
        </w:rPr>
        <w:t xml:space="preserve">Confortável </w:t>
      </w:r>
    </w:p>
    <w:p>
      <w:pPr>
        <w:pStyle w:val="Normal"/>
        <w:widowControl/>
        <w:numPr>
          <w:ilvl w:val="0"/>
          <w:numId w:val="1"/>
        </w:numPr>
        <w:spacing w:lineRule="auto" w:line="247" w:before="0" w:after="5"/>
        <w:ind w:left="721" w:right="146" w:hanging="361"/>
        <w:jc w:val="both"/>
        <w:rPr>
          <w:rFonts w:ascii="Arial" w:hAnsi="Arial" w:cs="Arial"/>
          <w:sz w:val="24"/>
          <w:szCs w:val="24"/>
        </w:rPr>
      </w:pPr>
      <w:r>
        <w:rPr>
          <w:rFonts w:cs="Arial" w:ascii="Arial" w:hAnsi="Arial"/>
          <w:sz w:val="24"/>
          <w:szCs w:val="24"/>
        </w:rPr>
        <w:t xml:space="preserve">Design Moderno </w:t>
      </w:r>
    </w:p>
    <w:p>
      <w:pPr>
        <w:pStyle w:val="Normal"/>
        <w:widowControl/>
        <w:numPr>
          <w:ilvl w:val="0"/>
          <w:numId w:val="1"/>
        </w:numPr>
        <w:spacing w:lineRule="auto" w:line="247" w:before="0" w:after="5"/>
        <w:ind w:left="721" w:right="146" w:hanging="361"/>
        <w:jc w:val="both"/>
        <w:rPr>
          <w:rFonts w:ascii="Arial" w:hAnsi="Arial" w:cs="Arial"/>
          <w:sz w:val="24"/>
          <w:szCs w:val="24"/>
        </w:rPr>
      </w:pPr>
      <w:r>
        <w:rPr>
          <w:rFonts w:cs="Arial" w:ascii="Arial" w:hAnsi="Arial"/>
          <w:sz w:val="24"/>
          <w:szCs w:val="24"/>
        </w:rPr>
        <w:t xml:space="preserve">Personalização do Contratante na Lingueta e no Solado </w:t>
      </w:r>
    </w:p>
    <w:p>
      <w:pPr>
        <w:pStyle w:val="Normal"/>
        <w:spacing w:lineRule="auto" w:line="259"/>
        <w:rPr>
          <w:rFonts w:ascii="Arial" w:hAnsi="Arial" w:cs="Arial"/>
          <w:sz w:val="24"/>
          <w:szCs w:val="24"/>
        </w:rPr>
      </w:pPr>
      <w:r>
        <w:rPr>
          <w:rFonts w:cs="Arial" w:ascii="Arial" w:hAnsi="Arial"/>
          <w:sz w:val="24"/>
          <w:szCs w:val="24"/>
        </w:rPr>
        <w:t xml:space="preserve"> </w:t>
      </w:r>
    </w:p>
    <w:p>
      <w:pPr>
        <w:pStyle w:val="Ttulo2"/>
        <w:ind w:left="730" w:hanging="0"/>
        <w:jc w:val="both"/>
        <w:rPr>
          <w:sz w:val="28"/>
          <w:szCs w:val="28"/>
        </w:rPr>
      </w:pPr>
      <w:r>
        <w:rPr>
          <w:rFonts w:cs="Arial" w:ascii="Arial" w:hAnsi="Arial"/>
          <w:sz w:val="28"/>
          <w:szCs w:val="28"/>
        </w:rPr>
        <w:t xml:space="preserve">MATÉRIA PRIMA </w:t>
      </w:r>
    </w:p>
    <w:p>
      <w:pPr>
        <w:pStyle w:val="Normal"/>
        <w:spacing w:lineRule="auto" w:line="259"/>
        <w:jc w:val="both"/>
        <w:rPr/>
      </w:pPr>
      <w:r>
        <w:rPr>
          <w:rFonts w:eastAsia="Arial" w:cs="Arial" w:ascii="Arial" w:hAnsi="Arial"/>
          <w:b/>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Tecido Multifilamentos Trançado 3D</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Gáspea e lingueta, confeccionado em tecido multifilamentos 3D em relevo na cor azul semelhante ao Pantone 19-3920 TPX</w:t>
      </w:r>
      <w:r>
        <w:rPr>
          <w:rFonts w:cs="Arial" w:ascii="Arial" w:hAnsi="Arial"/>
          <w:sz w:val="24"/>
          <w:szCs w:val="24"/>
          <w:vertAlign w:val="subscript"/>
        </w:rPr>
        <w:t>m</w:t>
      </w:r>
      <w:r>
        <w:rPr>
          <w:rFonts w:cs="Arial" w:ascii="Arial" w:hAnsi="Arial"/>
          <w:sz w:val="24"/>
          <w:szCs w:val="24"/>
        </w:rPr>
        <w:t xml:space="preserve">, composição 100% poliéster, dublado em tecido não tecido poliéster, proporcionando alta permeabilidade ao vapor do suor e conforto ao usuário, sua parte externa deverá conter sublimação nas cores azul semelhante ao Pantone 19-3920 TPX, na cor verde semelhante ao Pantone 16-6138 TPX, e na cor vermelho semelhante ao Pantone 19-1763 TPX, direta ao tecido para transferência e formação da estampa. Com aplicação de etiqueta em serigrafia digital personalizada do contratante pelo processo solda eletrônica em alta definição. </w:t>
      </w:r>
    </w:p>
    <w:p>
      <w:pPr>
        <w:pStyle w:val="Normal"/>
        <w:spacing w:lineRule="auto" w:line="259" w:before="0" w:after="15"/>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Tecido não Tecido em Poliéster</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Reforço da gáspea, constituído em material (tecido não tecido) na cor preto 100% poliéster, unido a gáspea pelo processo de colagem e costura. </w:t>
      </w:r>
    </w:p>
    <w:p>
      <w:pPr>
        <w:pStyle w:val="Normal"/>
        <w:spacing w:lineRule="auto" w:line="259"/>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Forro Interno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Forro do traseiro e da lingueta, confeccionado em tecido tipo colmeia na cor preto composição 100% poliéster, dublado em espuma de PU, unido a gáspea e lingueta por costura. </w:t>
      </w:r>
    </w:p>
    <w:p>
      <w:pPr>
        <w:pStyle w:val="Normal"/>
        <w:spacing w:lineRule="auto" w:line="259" w:before="0" w:after="15"/>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Espuma</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Espuma do colarinho e lingueta, constituído em PU. </w:t>
      </w:r>
    </w:p>
    <w:p>
      <w:pPr>
        <w:pStyle w:val="Normal"/>
        <w:spacing w:lineRule="auto" w:line="259" w:before="0" w:after="17"/>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Ilhós</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alumínio, pintado na cor azul semelhante ao Pantone 193920 TPX. </w:t>
      </w:r>
    </w:p>
    <w:p>
      <w:pPr>
        <w:pStyle w:val="Normal"/>
        <w:spacing w:lineRule="auto" w:line="259" w:before="0" w:after="15"/>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Cadarço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fios trançados, 100% poliéster, com formato achatado e em tamanhos pertinentes à numeração, na cor branco. </w:t>
      </w:r>
    </w:p>
    <w:p>
      <w:pPr>
        <w:pStyle w:val="Normal"/>
        <w:spacing w:lineRule="auto" w:line="259" w:before="0" w:after="16"/>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Puxador Traseiro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Peça complementar exigida, tem a função de auxiliar o calce do produto, além de contribuir esteticamente para um visual harmônico. Constituído de fita de gorgorão poliéster na cor azul semelhante ao Pantone 19-3920 TPX de no mínimo 15mm de largura. Fixado ao cabedal por costura. </w:t>
      </w:r>
    </w:p>
    <w:p>
      <w:pPr>
        <w:pStyle w:val="Normal"/>
        <w:spacing w:lineRule="auto" w:line="259" w:before="0" w:after="12"/>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Reforço do Traseiro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resina termoplástica de cor neutra, aplicado pelo processo termo transferível conformada. </w:t>
      </w:r>
    </w:p>
    <w:p>
      <w:pPr>
        <w:pStyle w:val="Normal"/>
        <w:spacing w:lineRule="auto" w:line="259"/>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Reforço da Biqueira</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resina termoplástica de cor neutra, aplicado pelo processo termo transferível conformada. </w:t>
      </w:r>
    </w:p>
    <w:p>
      <w:pPr>
        <w:pStyle w:val="Normal"/>
        <w:spacing w:lineRule="auto" w:line="259"/>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Palmilha de Acabamento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sua superfície em tecido poliéster na cor preto, unida a base pelo processo filme adesivo, sua base em EVA na cor preto. Com etiqueta pictograma, em serigrafia na cor prata. </w:t>
      </w:r>
    </w:p>
    <w:p>
      <w:pPr>
        <w:pStyle w:val="Normal"/>
        <w:spacing w:lineRule="auto" w:line="259"/>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Entressola</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Thermoplastic Rubber na cor branco, unido ao cabedal sem o uso de agentes químicos pelo processo denominado INSERTO.  </w:t>
      </w:r>
    </w:p>
    <w:p>
      <w:pPr>
        <w:pStyle w:val="Normal"/>
        <w:spacing w:lineRule="auto" w:line="259"/>
        <w:jc w:val="both"/>
        <w:rPr/>
      </w:pPr>
      <w:r>
        <w:rPr>
          <w:rFonts w:eastAsia="Arial" w:cs="Arial" w:ascii="Arial" w:hAnsi="Arial"/>
          <w:b/>
          <w:sz w:val="24"/>
          <w:szCs w:val="24"/>
        </w:rPr>
        <w:t xml:space="preserve"> </w:t>
      </w:r>
    </w:p>
    <w:p>
      <w:pPr>
        <w:pStyle w:val="Normal"/>
        <w:spacing w:lineRule="auto" w:line="259" w:before="0" w:after="1"/>
        <w:jc w:val="both"/>
        <w:rPr/>
      </w:pPr>
      <w:r>
        <w:rPr>
          <w:rFonts w:eastAsia="Arial" w:cs="Arial" w:ascii="Arial" w:hAnsi="Arial"/>
          <w:b/>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Inserto Lateral</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preto constituído em Thermoplastic Rubber. Unida a entressola pelo processo denominado inserto. </w:t>
      </w:r>
    </w:p>
    <w:p>
      <w:pPr>
        <w:pStyle w:val="Normal"/>
        <w:spacing w:lineRule="auto" w:line="259"/>
        <w:jc w:val="both"/>
        <w:rPr/>
      </w:pPr>
      <w:r>
        <w:rPr>
          <w:rFonts w:cs="Arial" w:ascii="Arial" w:hAnsi="Arial"/>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Soleta 01</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preto constituído em Thermoplastic Rubber. Unida a entressola pelo processo denominado inserto, onde a mesma deverá conter sulcos para escoação de água e sujeiras, e assim melhor aderência. Deverá conter de forma fixa, permanente e visível o número referente ao tamanho do calçado, e também deve conter a descrição VENDA PROIBIDA inibindo a comercialização alheia do calçado. </w:t>
      </w:r>
    </w:p>
    <w:p>
      <w:pPr>
        <w:pStyle w:val="Normal"/>
        <w:spacing w:lineRule="auto" w:line="259" w:before="0" w:after="3"/>
        <w:jc w:val="both"/>
        <w:rPr/>
      </w:pPr>
      <w:r>
        <w:rPr>
          <w:rFonts w:eastAsia="Arial" w:cs="Arial" w:ascii="Arial" w:hAnsi="Arial"/>
          <w:b/>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Soleta 02</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azul semelhante ao Pantone 19-3920 TPX constituído em Thermoplastic Rubber. Unida a entressola pelo processo denominado inserto, onde a mesma deverá conter sulcos para escoação de água e sujeiras, e assim melhor aderência. </w:t>
      </w:r>
    </w:p>
    <w:p>
      <w:pPr>
        <w:pStyle w:val="Normal"/>
        <w:spacing w:lineRule="auto" w:line="259" w:before="0" w:after="1"/>
        <w:jc w:val="both"/>
        <w:rPr/>
      </w:pPr>
      <w:r>
        <w:rPr>
          <w:rFonts w:eastAsia="Arial" w:cs="Arial" w:ascii="Arial" w:hAnsi="Arial"/>
          <w:b/>
          <w:sz w:val="24"/>
          <w:szCs w:val="24"/>
        </w:rPr>
        <w:t xml:space="preserve"> </w:t>
      </w:r>
    </w:p>
    <w:p>
      <w:pPr>
        <w:pStyle w:val="Normal"/>
        <w:widowControl/>
        <w:numPr>
          <w:ilvl w:val="0"/>
          <w:numId w:val="2"/>
        </w:numPr>
        <w:spacing w:lineRule="auto" w:line="259"/>
        <w:ind w:left="706" w:hanging="361"/>
        <w:jc w:val="both"/>
        <w:rPr/>
      </w:pPr>
      <w:r>
        <w:rPr>
          <w:rFonts w:eastAsia="Arial" w:cs="Arial" w:ascii="Arial" w:hAnsi="Arial"/>
          <w:b/>
          <w:sz w:val="24"/>
          <w:szCs w:val="24"/>
          <w:u w:val="single" w:color="000000"/>
        </w:rPr>
        <w:t>Personalização</w:t>
      </w:r>
      <w:r>
        <w:rPr>
          <w:rFonts w:eastAsia="Arial" w:cs="Arial" w:ascii="Arial" w:hAnsi="Arial"/>
          <w:b/>
          <w:sz w:val="24"/>
          <w:szCs w:val="24"/>
        </w:rPr>
        <w:t xml:space="preserve"> </w:t>
      </w:r>
    </w:p>
    <w:p>
      <w:pPr>
        <w:pStyle w:val="Normal"/>
        <w:spacing w:before="0" w:after="26"/>
        <w:ind w:left="-5" w:right="146" w:hanging="0"/>
        <w:jc w:val="both"/>
        <w:rPr/>
      </w:pPr>
      <w:r>
        <w:rPr>
          <w:rFonts w:cs="Arial" w:ascii="Arial" w:hAnsi="Arial"/>
          <w:sz w:val="24"/>
          <w:szCs w:val="24"/>
        </w:rPr>
        <w:t>Confeccionada em borracha termoplástica dureza máximo 65, resistência ao desgaste máximo de 250 mm</w:t>
      </w:r>
      <w:r>
        <w:rPr>
          <w:rFonts w:eastAsia="Arial" w:cs="Arial" w:ascii="Arial" w:hAnsi="Arial"/>
          <w:sz w:val="24"/>
          <w:szCs w:val="24"/>
        </w:rPr>
        <w:t>³</w:t>
      </w:r>
      <w:r>
        <w:rPr>
          <w:rFonts w:cs="Arial" w:ascii="Arial" w:hAnsi="Arial"/>
          <w:sz w:val="24"/>
          <w:szCs w:val="24"/>
        </w:rPr>
        <w:t xml:space="preserve"> na cor transparente e posteriormente receber tratamento serigráfico ou impresso de dentro para fora, onde deverá conter de forma fixa a aplicação personalizada do contratante, unida pelo processo denominado inserto onde também há a ausência de adesivos, principal parte em contato com o solo, constituído em Thermoplastic Rubber.</w:t>
      </w:r>
      <w:r>
        <w:rPr>
          <w:rFonts w:eastAsia="Arial" w:cs="Arial" w:ascii="Arial" w:hAnsi="Arial"/>
          <w:b/>
          <w:sz w:val="24"/>
          <w:szCs w:val="24"/>
        </w:rPr>
        <w:t xml:space="preserve"> </w:t>
      </w:r>
    </w:p>
    <w:p>
      <w:pPr>
        <w:pStyle w:val="Normal"/>
        <w:spacing w:lineRule="auto" w:line="259" w:before="0" w:after="221"/>
        <w:jc w:val="both"/>
        <w:rPr/>
      </w:pPr>
      <w:r>
        <w:rPr>
          <w:rFonts w:cs="Arial" w:ascii="Arial" w:hAnsi="Arial"/>
          <w:sz w:val="24"/>
          <w:szCs w:val="24"/>
        </w:rPr>
        <w:t xml:space="preserve"> </w:t>
      </w:r>
    </w:p>
    <w:p>
      <w:pPr>
        <w:pStyle w:val="Normal"/>
        <w:spacing w:lineRule="auto" w:line="259"/>
        <w:jc w:val="both"/>
        <w:rPr/>
      </w:pPr>
      <w:r>
        <w:rPr>
          <w:rFonts w:eastAsia="Arial" w:cs="Arial" w:ascii="Arial" w:hAnsi="Arial"/>
          <w:b/>
          <w:i/>
          <w:sz w:val="24"/>
          <w:szCs w:val="24"/>
        </w:rPr>
        <w:t xml:space="preserve"> </w:t>
      </w:r>
    </w:p>
    <w:p>
      <w:pPr>
        <w:pStyle w:val="Normal"/>
        <w:widowControl/>
        <w:numPr>
          <w:ilvl w:val="0"/>
          <w:numId w:val="2"/>
        </w:numPr>
        <w:spacing w:lineRule="auto" w:line="247"/>
        <w:ind w:left="706" w:hanging="361"/>
        <w:jc w:val="both"/>
        <w:rPr/>
      </w:pPr>
      <w:r>
        <w:rPr>
          <w:rFonts w:eastAsia="Arial" w:cs="Arial" w:ascii="Arial" w:hAnsi="Arial"/>
          <w:b/>
          <w:sz w:val="24"/>
          <w:szCs w:val="24"/>
        </w:rPr>
        <w:t>LAUDOS SOLICITADOS TÊNIS COM AMARRAÇÃO EM CADARÇO:</w:t>
      </w:r>
      <w:r>
        <w:rPr>
          <w:rFonts w:cs="Arial" w:ascii="Arial" w:hAnsi="Arial"/>
          <w:sz w:val="24"/>
          <w:szCs w:val="24"/>
        </w:rPr>
        <w:t xml:space="preserve"> </w:t>
      </w:r>
    </w:p>
    <w:p>
      <w:pPr>
        <w:pStyle w:val="Normal"/>
        <w:spacing w:lineRule="auto" w:line="247"/>
        <w:ind w:left="730" w:hanging="0"/>
        <w:jc w:val="both"/>
        <w:rPr/>
      </w:pPr>
      <w:r>
        <w:rPr>
          <w:rFonts w:eastAsia="Arial" w:cs="Arial" w:ascii="Arial" w:hAnsi="Arial"/>
          <w:b/>
          <w:sz w:val="24"/>
          <w:szCs w:val="24"/>
        </w:rPr>
        <w:t>MATÉRIA PRIMA/CONFORTO</w:t>
      </w:r>
      <w:r>
        <w:rPr>
          <w:rFonts w:cs="Arial" w:ascii="Arial" w:hAnsi="Arial"/>
          <w:sz w:val="24"/>
          <w:szCs w:val="24"/>
        </w:rPr>
        <w:t xml:space="preserve"> </w:t>
      </w:r>
    </w:p>
    <w:p>
      <w:pPr>
        <w:pStyle w:val="Normal"/>
        <w:spacing w:lineRule="auto" w:line="259"/>
        <w:ind w:left="720" w:hanging="0"/>
        <w:jc w:val="both"/>
        <w:rPr/>
      </w:pPr>
      <w:r>
        <w:rPr>
          <w:rFonts w:cs="Arial" w:ascii="Arial" w:hAnsi="Arial"/>
          <w:sz w:val="24"/>
          <w:szCs w:val="24"/>
        </w:rPr>
        <w:t xml:space="preserve"> </w:t>
      </w:r>
    </w:p>
    <w:p>
      <w:pPr>
        <w:pStyle w:val="Normal"/>
        <w:spacing w:lineRule="auto" w:line="259" w:before="0" w:after="3"/>
        <w:ind w:left="-5" w:hanging="0"/>
        <w:jc w:val="both"/>
        <w:rPr/>
      </w:pPr>
      <w:r>
        <w:rPr>
          <w:rFonts w:eastAsia="Arial" w:cs="Arial" w:ascii="Arial" w:hAnsi="Arial"/>
          <w:b/>
          <w:sz w:val="24"/>
          <w:szCs w:val="24"/>
        </w:rPr>
        <w:t xml:space="preserve">Relação de ensaios que atestem a qualidade da matéria prima utilizada. </w:t>
      </w:r>
    </w:p>
    <w:p>
      <w:pPr>
        <w:pStyle w:val="Normal"/>
        <w:spacing w:lineRule="auto" w:line="259"/>
        <w:jc w:val="both"/>
        <w:rPr/>
      </w:pPr>
      <w:r>
        <w:rPr>
          <w:rFonts w:cs="Arial" w:ascii="Arial" w:hAnsi="Arial"/>
          <w:sz w:val="24"/>
          <w:szCs w:val="24"/>
        </w:rPr>
        <w:t xml:space="preserve"> </w:t>
      </w:r>
    </w:p>
    <w:tbl>
      <w:tblPr>
        <w:tblStyle w:val="TableGrid"/>
        <w:tblW w:w="10424" w:type="dxa"/>
        <w:jc w:val="left"/>
        <w:tblInd w:w="-779" w:type="dxa"/>
        <w:tblCellMar>
          <w:top w:w="12" w:type="dxa"/>
          <w:left w:w="76" w:type="dxa"/>
          <w:bottom w:w="0" w:type="dxa"/>
          <w:right w:w="108" w:type="dxa"/>
        </w:tblCellMar>
        <w:tblLook w:val="04a0" w:noHBand="0" w:noVBand="1" w:firstColumn="1" w:lastRow="0" w:lastColumn="0" w:firstRow="1"/>
      </w:tblPr>
      <w:tblGrid>
        <w:gridCol w:w="2715"/>
        <w:gridCol w:w="3456"/>
        <w:gridCol w:w="4253"/>
      </w:tblGrid>
      <w:tr>
        <w:trPr>
          <w:trHeight w:val="324"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9" w:hanging="0"/>
              <w:jc w:val="both"/>
              <w:rPr/>
            </w:pPr>
            <w:r>
              <w:rPr>
                <w:rFonts w:eastAsia="Arial" w:cs="Arial" w:ascii="Arial" w:hAnsi="Arial"/>
                <w:b/>
                <w:sz w:val="24"/>
                <w:szCs w:val="24"/>
                <w:lang w:val="pt-BR" w:eastAsia="pt-BR"/>
              </w:rPr>
              <w:t>DESCRIÇÃO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Arial" w:cs="Arial" w:ascii="Arial" w:hAnsi="Arial"/>
                <w:b/>
                <w:sz w:val="24"/>
                <w:szCs w:val="24"/>
                <w:lang w:val="pt-BR" w:eastAsia="pt-BR"/>
              </w:rPr>
              <w:t>NORMA</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Arial" w:cs="Arial" w:ascii="Arial" w:hAnsi="Arial"/>
                <w:b/>
                <w:sz w:val="24"/>
                <w:szCs w:val="24"/>
                <w:lang w:val="pt-BR" w:eastAsia="pt-BR"/>
              </w:rPr>
              <w:t>ORIENTAÇÃO</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Tecido Multifilamentos 3D</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10591</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Gramatura mínimo 400g/m</w:t>
            </w:r>
            <w:r>
              <w:rPr>
                <w:rFonts w:eastAsia="Arial" w:cs="Arial" w:ascii="Arial" w:hAnsi="Arial"/>
                <w:sz w:val="24"/>
                <w:szCs w:val="24"/>
                <w:lang w:val="pt-BR" w:eastAsia="pt-BR"/>
              </w:rPr>
              <w:t>²</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Tecido Multifilamentos 3D</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AATCC 20 E 20A</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9" w:hanging="0"/>
              <w:jc w:val="both"/>
              <w:rPr/>
            </w:pPr>
            <w:r>
              <w:rPr>
                <w:rFonts w:eastAsia="Times New Roman" w:cs="Arial" w:ascii="Arial" w:hAnsi="Arial"/>
                <w:sz w:val="24"/>
                <w:szCs w:val="24"/>
                <w:lang w:val="pt-BR" w:eastAsia="pt-BR"/>
              </w:rPr>
              <w:t>100% Poliéster ou Poliamida</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Tecido Multifilamentos 3D</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14553</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Continuação do rasgo mínimo 25N</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Forro Interno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10591</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Gramatura mínimo 120g/m</w:t>
            </w:r>
            <w:r>
              <w:rPr>
                <w:rFonts w:eastAsia="Arial" w:cs="Arial" w:ascii="Arial" w:hAnsi="Arial"/>
                <w:sz w:val="24"/>
                <w:szCs w:val="24"/>
                <w:lang w:val="pt-BR" w:eastAsia="pt-BR"/>
              </w:rPr>
              <w:t>²</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Forro Interno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ABNT NBR 13371</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Espessura mínimo 3mm</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0" w:hanging="0"/>
              <w:jc w:val="both"/>
              <w:rPr/>
            </w:pPr>
            <w:r>
              <w:rPr>
                <w:rFonts w:eastAsia="Times New Roman" w:cs="Arial" w:ascii="Arial" w:hAnsi="Arial"/>
                <w:sz w:val="24"/>
                <w:szCs w:val="24"/>
                <w:lang w:val="pt-BR" w:eastAsia="pt-BR"/>
              </w:rPr>
              <w:t>Espuma do colarinho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14184</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Espessura mínimo 4.5mm</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0" w:hanging="0"/>
              <w:jc w:val="both"/>
              <w:rPr/>
            </w:pPr>
            <w:r>
              <w:rPr>
                <w:rFonts w:eastAsia="Times New Roman" w:cs="Arial" w:ascii="Arial" w:hAnsi="Arial"/>
                <w:sz w:val="24"/>
                <w:szCs w:val="24"/>
                <w:lang w:val="pt-BR" w:eastAsia="pt-BR"/>
              </w:rPr>
              <w:t>Espuma da lingueta</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14184</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Espessura mínimo 2.0mm</w:t>
            </w:r>
          </w:p>
        </w:tc>
      </w:tr>
      <w:tr>
        <w:trPr>
          <w:trHeight w:val="564" w:hRule="atLeast"/>
        </w:trPr>
        <w:tc>
          <w:tcPr>
            <w:tcW w:w="2715" w:type="dxa"/>
            <w:tcBorders>
              <w:top w:val="single" w:sz="2" w:space="0" w:color="000000"/>
              <w:left w:val="single" w:sz="2" w:space="0" w:color="000000"/>
              <w:bottom w:val="single" w:sz="2" w:space="0" w:color="000000"/>
              <w:right w:val="single" w:sz="2" w:space="0" w:color="000000"/>
            </w:tcBorders>
            <w:vAlign w:val="center"/>
          </w:tcPr>
          <w:p>
            <w:pPr>
              <w:pStyle w:val="Normal"/>
              <w:widowControl/>
              <w:spacing w:lineRule="auto" w:line="259"/>
              <w:ind w:right="88" w:hanging="0"/>
              <w:jc w:val="both"/>
              <w:rPr/>
            </w:pPr>
            <w:r>
              <w:rPr>
                <w:rFonts w:eastAsia="Times New Roman" w:cs="Arial" w:ascii="Arial" w:hAnsi="Arial"/>
                <w:sz w:val="24"/>
                <w:szCs w:val="24"/>
                <w:lang w:val="pt-BR" w:eastAsia="pt-BR"/>
              </w:rPr>
              <w:t>Atacador</w:t>
            </w:r>
          </w:p>
        </w:tc>
        <w:tc>
          <w:tcPr>
            <w:tcW w:w="3456" w:type="dxa"/>
            <w:tcBorders>
              <w:top w:val="single" w:sz="2" w:space="0" w:color="000000"/>
              <w:left w:val="single" w:sz="2" w:space="0" w:color="000000"/>
              <w:bottom w:val="single" w:sz="2" w:space="0" w:color="000000"/>
              <w:right w:val="single" w:sz="2" w:space="0" w:color="000000"/>
            </w:tcBorders>
            <w:vAlign w:val="center"/>
          </w:tcPr>
          <w:p>
            <w:pPr>
              <w:pStyle w:val="Normal"/>
              <w:widowControl/>
              <w:spacing w:lineRule="auto" w:line="259"/>
              <w:ind w:right="91" w:hanging="0"/>
              <w:jc w:val="both"/>
              <w:rPr/>
            </w:pPr>
            <w:r>
              <w:rPr>
                <w:rFonts w:eastAsia="Times New Roman" w:cs="Arial" w:ascii="Arial" w:hAnsi="Arial"/>
                <w:sz w:val="24"/>
                <w:szCs w:val="24"/>
                <w:lang w:val="pt-BR" w:eastAsia="pt-BR"/>
              </w:rPr>
              <w:t>ABNT NBR 16233</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 xml:space="preserve">Resistência à Fricção </w:t>
            </w:r>
            <w:r>
              <w:rPr>
                <w:rFonts w:eastAsia="Arial" w:cs="Arial" w:ascii="Arial" w:hAnsi="Arial"/>
                <w:sz w:val="24"/>
                <w:szCs w:val="24"/>
                <w:lang w:val="pt-BR" w:eastAsia="pt-BR"/>
              </w:rPr>
              <w:t>–</w:t>
            </w:r>
            <w:r>
              <w:rPr>
                <w:rFonts w:eastAsia="Times New Roman" w:cs="Arial" w:ascii="Arial" w:hAnsi="Arial"/>
                <w:sz w:val="24"/>
                <w:szCs w:val="24"/>
                <w:lang w:val="pt-BR" w:eastAsia="pt-BR"/>
              </w:rPr>
              <w:t xml:space="preserve"> 15.000 ciclos (podendo apresentar leve desgaste)</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Reforço Traseiro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ABNT NBR 14184</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Espessura mínimo 0.5mm</w:t>
            </w:r>
          </w:p>
        </w:tc>
      </w:tr>
      <w:tr>
        <w:trPr>
          <w:trHeight w:val="32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48" w:hanging="0"/>
              <w:jc w:val="both"/>
              <w:rPr/>
            </w:pPr>
            <w:r>
              <w:rPr>
                <w:rFonts w:eastAsia="Times New Roman" w:cs="Arial" w:ascii="Arial" w:hAnsi="Arial"/>
                <w:sz w:val="24"/>
                <w:szCs w:val="24"/>
                <w:lang w:val="pt-BR" w:eastAsia="pt-BR"/>
              </w:rPr>
              <w:t>Palmilha de Acabamento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5" w:hanging="0"/>
              <w:jc w:val="both"/>
              <w:rPr/>
            </w:pPr>
            <w:r>
              <w:rPr>
                <w:rFonts w:eastAsia="Times New Roman" w:cs="Arial" w:ascii="Arial" w:hAnsi="Arial"/>
                <w:sz w:val="24"/>
                <w:szCs w:val="24"/>
                <w:lang w:val="pt-BR" w:eastAsia="pt-BR"/>
              </w:rPr>
              <w:t>ISO 20344/15 ITEM 7.1</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Espessura mínimo 4.0mm</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Entressola*</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ISO 868</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Dureza máxima 65 Shore A</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Entressola*</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ABNT NBR ISO 4649</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Inserto Lateral*</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ISO 868</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Dureza máxima 65 Shore A</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Inserto Lateral*</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ABNT NBR ISO 4649</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Soleta 01*</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ISO 868</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Dureza máxima 65 Shore A</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Soleta 01*</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ABNT NBR ISO 4649</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Soleta 02*</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ISO 868</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Dureza máxima 65 Shore A</w:t>
            </w:r>
          </w:p>
        </w:tc>
      </w:tr>
      <w:tr>
        <w:trPr>
          <w:trHeight w:val="312"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Soleta 02*</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ABNT NBR ISO 4649</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Personalização*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ABNT NBR ISO 868</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Dureza máxima 65 Shore A</w:t>
            </w:r>
          </w:p>
        </w:tc>
      </w:tr>
      <w:tr>
        <w:trPr>
          <w:trHeight w:val="308" w:hRule="atLeast"/>
        </w:trPr>
        <w:tc>
          <w:tcPr>
            <w:tcW w:w="271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Personalização*</w:t>
            </w:r>
          </w:p>
        </w:tc>
        <w:tc>
          <w:tcPr>
            <w:tcW w:w="345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ABNT NBR ISO 4649</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p>
        </w:tc>
      </w:tr>
    </w:tbl>
    <w:p>
      <w:pPr>
        <w:pStyle w:val="Normal"/>
        <w:spacing w:lineRule="auto" w:line="259"/>
        <w:jc w:val="both"/>
        <w:rPr/>
      </w:pPr>
      <w:r>
        <w:rPr>
          <w:rFonts w:eastAsia="Arial" w:cs="Arial" w:ascii="Arial" w:hAnsi="Arial"/>
          <w:b/>
          <w:sz w:val="24"/>
          <w:szCs w:val="24"/>
        </w:rPr>
        <w:t xml:space="preserve"> </w:t>
      </w:r>
    </w:p>
    <w:p>
      <w:pPr>
        <w:pStyle w:val="Normal"/>
        <w:spacing w:lineRule="auto" w:line="259" w:before="0" w:after="3"/>
        <w:ind w:left="-5" w:hanging="0"/>
        <w:jc w:val="both"/>
        <w:rPr>
          <w:rFonts w:ascii="Arial" w:hAnsi="Arial" w:cs="Arial"/>
          <w:sz w:val="24"/>
          <w:szCs w:val="24"/>
        </w:rPr>
      </w:pPr>
      <w:r>
        <w:rPr>
          <w:rFonts w:eastAsia="Arial" w:cs="Arial" w:ascii="Arial" w:hAnsi="Arial"/>
          <w:b/>
          <w:sz w:val="24"/>
          <w:szCs w:val="24"/>
        </w:rPr>
        <w:t xml:space="preserve">Relação de ensaios que garantem o conforto do calçado. </w:t>
      </w:r>
    </w:p>
    <w:p>
      <w:pPr>
        <w:pStyle w:val="Normal"/>
        <w:spacing w:lineRule="auto" w:line="259"/>
        <w:rPr>
          <w:rFonts w:ascii="Arial" w:hAnsi="Arial" w:cs="Arial"/>
          <w:sz w:val="24"/>
          <w:szCs w:val="24"/>
        </w:rPr>
      </w:pPr>
      <w:r>
        <w:rPr>
          <w:rFonts w:eastAsia="Arial" w:cs="Arial" w:ascii="Arial" w:hAnsi="Arial"/>
          <w:b/>
          <w:sz w:val="24"/>
          <w:szCs w:val="24"/>
        </w:rPr>
        <w:t xml:space="preserve"> </w:t>
      </w:r>
    </w:p>
    <w:tbl>
      <w:tblPr>
        <w:tblStyle w:val="TableGrid"/>
        <w:tblW w:w="7369" w:type="dxa"/>
        <w:jc w:val="left"/>
        <w:tblInd w:w="656" w:type="dxa"/>
        <w:tblCellMar>
          <w:top w:w="19" w:type="dxa"/>
          <w:left w:w="88" w:type="dxa"/>
          <w:bottom w:w="0" w:type="dxa"/>
          <w:right w:w="21" w:type="dxa"/>
        </w:tblCellMar>
        <w:tblLook w:val="04a0" w:noHBand="0" w:noVBand="1" w:firstColumn="1" w:lastRow="0" w:lastColumn="0" w:firstRow="1"/>
      </w:tblPr>
      <w:tblGrid>
        <w:gridCol w:w="4393"/>
        <w:gridCol w:w="2975"/>
      </w:tblGrid>
      <w:tr>
        <w:trPr>
          <w:trHeight w:val="324"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Arial" w:cs="Arial" w:ascii="Arial" w:hAnsi="Arial"/>
                <w:b/>
                <w:sz w:val="24"/>
                <w:szCs w:val="24"/>
                <w:lang w:val="pt-BR" w:eastAsia="pt-BR"/>
              </w:rPr>
              <w:t xml:space="preserve">DESCRIÇÃO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58" w:hanging="0"/>
              <w:jc w:val="center"/>
              <w:rPr>
                <w:rFonts w:ascii="Arial" w:hAnsi="Arial" w:cs="Arial"/>
                <w:sz w:val="24"/>
                <w:szCs w:val="24"/>
              </w:rPr>
            </w:pPr>
            <w:r>
              <w:rPr>
                <w:rFonts w:eastAsia="Arial" w:cs="Arial" w:ascii="Arial" w:hAnsi="Arial"/>
                <w:b/>
                <w:sz w:val="24"/>
                <w:szCs w:val="24"/>
                <w:lang w:val="pt-BR" w:eastAsia="pt-BR"/>
              </w:rPr>
              <w:t xml:space="preserve">NORMA </w:t>
            </w:r>
          </w:p>
        </w:tc>
      </w:tr>
      <w:tr>
        <w:trPr>
          <w:trHeight w:val="312"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1" w:hanging="0"/>
              <w:jc w:val="center"/>
              <w:rPr>
                <w:rFonts w:ascii="Arial" w:hAnsi="Arial" w:cs="Arial"/>
                <w:sz w:val="24"/>
                <w:szCs w:val="24"/>
              </w:rPr>
            </w:pPr>
            <w:r>
              <w:rPr>
                <w:rFonts w:eastAsia="Times New Roman" w:cs="Arial" w:ascii="Arial" w:hAnsi="Arial"/>
                <w:sz w:val="24"/>
                <w:szCs w:val="24"/>
                <w:lang w:val="pt-BR" w:eastAsia="pt-BR"/>
              </w:rPr>
              <w:t xml:space="preserve">Massa do Calçado*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14835/13 </w:t>
            </w:r>
          </w:p>
        </w:tc>
      </w:tr>
      <w:tr>
        <w:trPr>
          <w:trHeight w:val="308"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Distribuição de Pressão Plantar*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14836/14 </w:t>
            </w:r>
          </w:p>
        </w:tc>
      </w:tr>
      <w:tr>
        <w:trPr>
          <w:trHeight w:val="312"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68" w:hanging="0"/>
              <w:jc w:val="center"/>
              <w:rPr>
                <w:rFonts w:ascii="Arial" w:hAnsi="Arial" w:cs="Arial"/>
                <w:sz w:val="24"/>
                <w:szCs w:val="24"/>
              </w:rPr>
            </w:pPr>
            <w:r>
              <w:rPr>
                <w:rFonts w:eastAsia="Times New Roman" w:cs="Arial" w:ascii="Arial" w:hAnsi="Arial"/>
                <w:sz w:val="24"/>
                <w:szCs w:val="24"/>
                <w:lang w:val="pt-BR" w:eastAsia="pt-BR"/>
              </w:rPr>
              <w:t xml:space="preserve">Temperatura Interna do Calçado*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14837/11 </w:t>
            </w:r>
          </w:p>
        </w:tc>
      </w:tr>
      <w:tr>
        <w:trPr>
          <w:trHeight w:val="308"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97" w:hanging="0"/>
              <w:rPr>
                <w:rFonts w:ascii="Arial" w:hAnsi="Arial" w:cs="Arial"/>
                <w:sz w:val="24"/>
                <w:szCs w:val="24"/>
              </w:rPr>
            </w:pPr>
            <w:r>
              <w:rPr>
                <w:rFonts w:eastAsia="Times New Roman" w:cs="Arial" w:ascii="Arial" w:hAnsi="Arial"/>
                <w:sz w:val="24"/>
                <w:szCs w:val="24"/>
                <w:lang w:val="pt-BR" w:eastAsia="pt-BR"/>
              </w:rPr>
              <w:t xml:space="preserve">Índice de Amortecimento do Calçado*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0" w:hanging="0"/>
              <w:jc w:val="center"/>
              <w:rPr>
                <w:rFonts w:ascii="Arial" w:hAnsi="Arial" w:cs="Arial"/>
                <w:sz w:val="24"/>
                <w:szCs w:val="24"/>
              </w:rPr>
            </w:pPr>
            <w:r>
              <w:rPr>
                <w:rFonts w:eastAsia="Times New Roman" w:cs="Arial" w:ascii="Arial" w:hAnsi="Arial"/>
                <w:sz w:val="24"/>
                <w:szCs w:val="24"/>
                <w:lang w:val="pt-BR" w:eastAsia="pt-BR"/>
              </w:rPr>
              <w:t xml:space="preserve">ABNT NBR 14838/16 </w:t>
            </w:r>
          </w:p>
        </w:tc>
      </w:tr>
      <w:tr>
        <w:trPr>
          <w:trHeight w:val="312"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68" w:hanging="0"/>
              <w:jc w:val="center"/>
              <w:rPr>
                <w:rFonts w:ascii="Arial" w:hAnsi="Arial" w:cs="Arial"/>
                <w:sz w:val="24"/>
                <w:szCs w:val="24"/>
              </w:rPr>
            </w:pPr>
            <w:r>
              <w:rPr>
                <w:rFonts w:eastAsia="Times New Roman" w:cs="Arial" w:ascii="Arial" w:hAnsi="Arial"/>
                <w:sz w:val="24"/>
                <w:szCs w:val="24"/>
                <w:lang w:val="pt-BR" w:eastAsia="pt-BR"/>
              </w:rPr>
              <w:t xml:space="preserve">Índice de Pronação do Calçado*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14839/15 </w:t>
            </w:r>
          </w:p>
        </w:tc>
      </w:tr>
      <w:tr>
        <w:trPr>
          <w:trHeight w:val="308"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rPr>
                <w:rFonts w:ascii="Arial" w:hAnsi="Arial" w:cs="Arial"/>
                <w:sz w:val="24"/>
                <w:szCs w:val="24"/>
              </w:rPr>
            </w:pPr>
            <w:r>
              <w:rPr>
                <w:rFonts w:eastAsia="Times New Roman" w:cs="Arial" w:ascii="Arial" w:hAnsi="Arial"/>
                <w:sz w:val="24"/>
                <w:szCs w:val="24"/>
                <w:lang w:val="pt-BR" w:eastAsia="pt-BR"/>
              </w:rPr>
              <w:t xml:space="preserve">Percepção de Calce: Marcas e Lesões*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14840/15 </w:t>
            </w:r>
          </w:p>
        </w:tc>
      </w:tr>
      <w:tr>
        <w:trPr>
          <w:trHeight w:val="312"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1" w:hanging="0"/>
              <w:jc w:val="center"/>
              <w:rPr>
                <w:rFonts w:ascii="Arial" w:hAnsi="Arial" w:cs="Arial"/>
                <w:sz w:val="24"/>
                <w:szCs w:val="24"/>
              </w:rPr>
            </w:pPr>
            <w:r>
              <w:rPr>
                <w:rFonts w:eastAsia="Times New Roman" w:cs="Arial" w:ascii="Arial" w:hAnsi="Arial"/>
                <w:sz w:val="24"/>
                <w:szCs w:val="24"/>
                <w:lang w:val="pt-BR" w:eastAsia="pt-BR"/>
              </w:rPr>
              <w:t xml:space="preserve">Conforto do Calçado*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ABNT NBR 14834/15 </w:t>
            </w:r>
          </w:p>
        </w:tc>
      </w:tr>
      <w:tr>
        <w:trPr>
          <w:trHeight w:val="308" w:hRule="atLeast"/>
        </w:trPr>
        <w:tc>
          <w:tcPr>
            <w:tcW w:w="439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1" w:hanging="0"/>
              <w:jc w:val="center"/>
              <w:rPr>
                <w:rFonts w:ascii="Arial" w:hAnsi="Arial" w:cs="Arial"/>
                <w:sz w:val="24"/>
                <w:szCs w:val="24"/>
              </w:rPr>
            </w:pPr>
            <w:r>
              <w:rPr>
                <w:rFonts w:eastAsia="Times New Roman" w:cs="Arial" w:ascii="Arial" w:hAnsi="Arial"/>
                <w:sz w:val="24"/>
                <w:szCs w:val="24"/>
                <w:lang w:val="pt-BR" w:eastAsia="pt-BR"/>
              </w:rPr>
              <w:t xml:space="preserve">Resultado Final Aceito </w:t>
            </w:r>
          </w:p>
        </w:tc>
        <w:tc>
          <w:tcPr>
            <w:tcW w:w="297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72" w:hanging="0"/>
              <w:jc w:val="center"/>
              <w:rPr>
                <w:rFonts w:ascii="Arial" w:hAnsi="Arial" w:cs="Arial"/>
                <w:sz w:val="24"/>
                <w:szCs w:val="24"/>
              </w:rPr>
            </w:pPr>
            <w:r>
              <w:rPr>
                <w:rFonts w:eastAsia="Times New Roman" w:cs="Arial" w:ascii="Arial" w:hAnsi="Arial"/>
                <w:sz w:val="24"/>
                <w:szCs w:val="24"/>
                <w:lang w:val="pt-BR" w:eastAsia="pt-BR"/>
              </w:rPr>
              <w:t xml:space="preserve">Mínimo Confortável </w:t>
            </w:r>
          </w:p>
        </w:tc>
      </w:tr>
    </w:tbl>
    <w:p>
      <w:pPr>
        <w:pStyle w:val="Normal"/>
        <w:spacing w:lineRule="auto" w:line="259"/>
        <w:rPr>
          <w:rFonts w:ascii="Arial" w:hAnsi="Arial" w:cs="Arial"/>
          <w:sz w:val="24"/>
          <w:szCs w:val="24"/>
        </w:rPr>
      </w:pPr>
      <w:r>
        <w:rPr>
          <w:rFonts w:cs="Arial" w:ascii="Arial" w:hAnsi="Arial"/>
          <w:sz w:val="24"/>
          <w:szCs w:val="24"/>
        </w:rPr>
        <w:t xml:space="preserve"> </w:t>
      </w:r>
    </w:p>
    <w:p>
      <w:pPr>
        <w:pStyle w:val="Normal"/>
        <w:spacing w:lineRule="auto" w:line="247" w:before="0" w:after="5"/>
        <w:ind w:left="-5" w:right="146" w:hanging="10"/>
        <w:jc w:val="both"/>
        <w:rPr>
          <w:rFonts w:ascii="Arial" w:hAnsi="Arial" w:cs="Arial"/>
          <w:sz w:val="24"/>
          <w:szCs w:val="24"/>
        </w:rPr>
      </w:pPr>
      <w:r>
        <w:rPr>
          <w:rFonts w:cs="Arial" w:ascii="Arial" w:hAnsi="Arial"/>
          <w:sz w:val="24"/>
          <w:szCs w:val="24"/>
        </w:rPr>
        <w:t xml:space="preserve">OBS.: *Os laudos deverão atender o quesito modelagem, desconsiderando a matiz, croma e a luminosidade. </w:t>
      </w:r>
    </w:p>
    <w:p>
      <w:pPr>
        <w:pStyle w:val="Ttulo1"/>
        <w:spacing w:before="0" w:after="253"/>
        <w:ind w:left="1562" w:right="160" w:hanging="0"/>
        <w:rPr>
          <w:rFonts w:ascii="Arial" w:hAnsi="Arial" w:cs="Arial"/>
          <w:b w:val="false"/>
          <w:b w:val="false"/>
          <w:bCs w:val="false"/>
        </w:rPr>
      </w:pPr>
      <w:r>
        <w:rPr>
          <w:rFonts w:cs="Arial" w:ascii="Arial" w:hAnsi="Arial"/>
          <w:b w:val="false"/>
          <w:bCs w:val="false"/>
        </w:rPr>
      </w:r>
    </w:p>
    <w:p>
      <w:pPr>
        <w:pStyle w:val="Ttulo1"/>
        <w:spacing w:before="0" w:after="253"/>
        <w:ind w:left="1562" w:right="160" w:hanging="0"/>
        <w:rPr>
          <w:rFonts w:ascii="Arial" w:hAnsi="Arial" w:cs="Arial"/>
          <w:b w:val="false"/>
          <w:b w:val="false"/>
          <w:bCs w:val="false"/>
        </w:rPr>
      </w:pPr>
      <w:r>
        <w:rPr>
          <w:rFonts w:cs="Arial" w:ascii="Arial" w:hAnsi="Arial"/>
          <w:b w:val="false"/>
          <w:bCs w:val="false"/>
        </w:rPr>
      </w:r>
    </w:p>
    <w:p>
      <w:pPr>
        <w:pStyle w:val="Ttulo1"/>
        <w:spacing w:before="0" w:after="253"/>
        <w:ind w:left="1562" w:right="160" w:hanging="0"/>
        <w:rPr>
          <w:b/>
          <w:b/>
          <w:bCs/>
        </w:rPr>
      </w:pPr>
      <w:r>
        <w:rPr>
          <w:rFonts w:cs="Arial" w:ascii="Arial" w:hAnsi="Arial"/>
          <w:b/>
          <w:bCs/>
        </w:rPr>
        <w:t>MODELO TÊNIS COM AMARRAÇÃO EM VELCRO                       (cor preto/verde)</w:t>
      </w:r>
    </w:p>
    <w:p>
      <w:pPr>
        <w:pStyle w:val="Normal"/>
        <w:spacing w:lineRule="auto" w:line="259" w:before="0" w:after="189"/>
        <w:ind w:right="420" w:hanging="0"/>
        <w:jc w:val="right"/>
        <w:rPr>
          <w:rFonts w:ascii="Arial" w:hAnsi="Arial" w:cs="Arial"/>
          <w:sz w:val="24"/>
          <w:szCs w:val="24"/>
        </w:rPr>
      </w:pPr>
      <w:r>
        <w:rPr/>
        <w:drawing>
          <wp:inline distT="0" distB="0" distL="0" distR="0">
            <wp:extent cx="4962525" cy="4982210"/>
            <wp:effectExtent l="0" t="0" r="0" b="0"/>
            <wp:docPr id="32" name="Picture 9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915" descr=""/>
                    <pic:cNvPicPr>
                      <a:picLocks noChangeAspect="1" noChangeArrowheads="1"/>
                    </pic:cNvPicPr>
                  </pic:nvPicPr>
                  <pic:blipFill>
                    <a:blip r:embed="rId33"/>
                    <a:stretch>
                      <a:fillRect/>
                    </a:stretch>
                  </pic:blipFill>
                  <pic:spPr bwMode="auto">
                    <a:xfrm>
                      <a:off x="0" y="0"/>
                      <a:ext cx="4962525" cy="4982210"/>
                    </a:xfrm>
                    <a:prstGeom prst="rect">
                      <a:avLst/>
                    </a:prstGeom>
                  </pic:spPr>
                </pic:pic>
              </a:graphicData>
            </a:graphic>
          </wp:inline>
        </w:drawing>
      </w:r>
      <w:r>
        <w:rPr>
          <w:rFonts w:eastAsia="Arial" w:cs="Arial" w:ascii="Arial" w:hAnsi="Arial"/>
          <w:b/>
          <w:sz w:val="24"/>
          <w:szCs w:val="24"/>
        </w:rPr>
        <w:t xml:space="preserve"> </w:t>
      </w:r>
    </w:p>
    <w:p>
      <w:pPr>
        <w:pStyle w:val="Ttulo1"/>
        <w:ind w:left="1562" w:right="161" w:hanging="0"/>
        <w:rPr>
          <w:rFonts w:ascii="Arial" w:hAnsi="Arial" w:cs="Arial"/>
        </w:rPr>
      </w:pPr>
      <w:r>
        <w:rPr>
          <w:rFonts w:cs="Arial" w:ascii="Arial" w:hAnsi="Arial"/>
        </w:rPr>
        <w:t xml:space="preserve">NUMERAÇÃO 23 AO 28 </w:t>
      </w:r>
    </w:p>
    <w:p>
      <w:pPr>
        <w:pStyle w:val="Normal"/>
        <w:spacing w:lineRule="auto" w:line="259"/>
        <w:rPr>
          <w:rFonts w:ascii="Arial" w:hAnsi="Arial" w:cs="Arial"/>
          <w:sz w:val="24"/>
          <w:szCs w:val="24"/>
        </w:rPr>
      </w:pPr>
      <w:r>
        <w:rPr>
          <w:rFonts w:cs="Arial" w:ascii="Arial" w:hAnsi="Arial"/>
          <w:sz w:val="24"/>
          <w:szCs w:val="24"/>
        </w:rPr>
        <w:t xml:space="preserve"> </w:t>
      </w:r>
    </w:p>
    <w:p>
      <w:pPr>
        <w:pStyle w:val="Normal"/>
        <w:ind w:left="-5" w:right="146" w:hanging="0"/>
        <w:jc w:val="both"/>
        <w:rPr/>
      </w:pPr>
      <w:r>
        <w:rPr>
          <w:rFonts w:cs="Arial" w:ascii="Arial" w:hAnsi="Arial"/>
          <w:sz w:val="24"/>
          <w:szCs w:val="24"/>
        </w:rPr>
        <w:t xml:space="preserve">Modelo adequado para uso diário em período escolar, constituído pelas seguintes descrições: </w:t>
      </w:r>
    </w:p>
    <w:p>
      <w:pPr>
        <w:pStyle w:val="Normal"/>
        <w:spacing w:lineRule="auto" w:line="259"/>
        <w:jc w:val="both"/>
        <w:rPr/>
      </w:pPr>
      <w:r>
        <w:rPr>
          <w:rFonts w:cs="Arial" w:ascii="Arial" w:hAnsi="Arial"/>
          <w:sz w:val="24"/>
          <w:szCs w:val="24"/>
        </w:rPr>
        <w:t xml:space="preserve"> </w:t>
      </w:r>
    </w:p>
    <w:p>
      <w:pPr>
        <w:pStyle w:val="Ttulo2"/>
        <w:jc w:val="both"/>
        <w:rPr>
          <w:sz w:val="28"/>
          <w:szCs w:val="28"/>
        </w:rPr>
      </w:pPr>
      <w:r>
        <w:rPr>
          <w:rFonts w:cs="Arial" w:ascii="Arial" w:hAnsi="Arial"/>
          <w:sz w:val="28"/>
          <w:szCs w:val="28"/>
        </w:rPr>
        <w:t xml:space="preserve">MODELAGEM </w:t>
      </w:r>
    </w:p>
    <w:p>
      <w:pPr>
        <w:pStyle w:val="Normal"/>
        <w:widowControl/>
        <w:numPr>
          <w:ilvl w:val="0"/>
          <w:numId w:val="3"/>
        </w:numPr>
        <w:spacing w:lineRule="auto" w:line="247" w:before="0" w:after="5"/>
        <w:ind w:left="721" w:right="146" w:hanging="361"/>
        <w:jc w:val="both"/>
        <w:rPr/>
      </w:pPr>
      <w:r>
        <w:rPr>
          <w:rFonts w:cs="Arial" w:ascii="Arial" w:hAnsi="Arial"/>
          <w:sz w:val="24"/>
          <w:szCs w:val="24"/>
        </w:rPr>
        <w:t xml:space="preserve">Confortável </w:t>
      </w:r>
    </w:p>
    <w:p>
      <w:pPr>
        <w:pStyle w:val="Normal"/>
        <w:widowControl/>
        <w:numPr>
          <w:ilvl w:val="0"/>
          <w:numId w:val="3"/>
        </w:numPr>
        <w:spacing w:lineRule="auto" w:line="247" w:before="0" w:after="5"/>
        <w:ind w:left="721" w:right="146" w:hanging="361"/>
        <w:jc w:val="both"/>
        <w:rPr/>
      </w:pPr>
      <w:r>
        <w:rPr>
          <w:rFonts w:cs="Arial" w:ascii="Arial" w:hAnsi="Arial"/>
          <w:sz w:val="24"/>
          <w:szCs w:val="24"/>
        </w:rPr>
        <w:t xml:space="preserve">Design Moderno </w:t>
      </w:r>
    </w:p>
    <w:p>
      <w:pPr>
        <w:pStyle w:val="Normal"/>
        <w:widowControl/>
        <w:numPr>
          <w:ilvl w:val="0"/>
          <w:numId w:val="3"/>
        </w:numPr>
        <w:spacing w:lineRule="auto" w:line="247" w:before="0" w:after="5"/>
        <w:ind w:left="721" w:right="146" w:hanging="361"/>
        <w:jc w:val="both"/>
        <w:rPr/>
      </w:pPr>
      <w:r>
        <w:rPr>
          <w:rFonts w:cs="Arial" w:ascii="Arial" w:hAnsi="Arial"/>
          <w:sz w:val="24"/>
          <w:szCs w:val="24"/>
        </w:rPr>
        <w:t xml:space="preserve">Personalização do Contratante na Tira do Velcro e no Solado </w:t>
      </w:r>
    </w:p>
    <w:p>
      <w:pPr>
        <w:pStyle w:val="Normal"/>
        <w:spacing w:lineRule="auto" w:line="259"/>
        <w:jc w:val="both"/>
        <w:rPr/>
      </w:pPr>
      <w:r>
        <w:rPr>
          <w:rFonts w:cs="Arial" w:ascii="Arial" w:hAnsi="Arial"/>
          <w:sz w:val="24"/>
          <w:szCs w:val="24"/>
        </w:rPr>
        <w:t xml:space="preserve"> </w:t>
      </w:r>
    </w:p>
    <w:p>
      <w:pPr>
        <w:pStyle w:val="Ttulo2"/>
        <w:ind w:left="730" w:hanging="0"/>
        <w:jc w:val="both"/>
        <w:rPr>
          <w:sz w:val="28"/>
          <w:szCs w:val="28"/>
        </w:rPr>
      </w:pPr>
      <w:r>
        <w:rPr>
          <w:rFonts w:cs="Arial" w:ascii="Arial" w:hAnsi="Arial"/>
          <w:sz w:val="28"/>
          <w:szCs w:val="28"/>
        </w:rPr>
        <w:t xml:space="preserve">MATÉRIA PRIMA </w:t>
      </w:r>
    </w:p>
    <w:p>
      <w:pPr>
        <w:pStyle w:val="Normal"/>
        <w:spacing w:lineRule="auto" w:line="259"/>
        <w:jc w:val="both"/>
        <w:rPr/>
      </w:pPr>
      <w:r>
        <w:rPr>
          <w:rFonts w:eastAsia="Arial" w:cs="Arial" w:ascii="Arial" w:hAnsi="Arial"/>
          <w:b/>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Tecido Multifilamentos Trançado 3D</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Gáspea e lingueta, confeccionado em tecido multifilamentos 3D em relevo na cor azul semelhante ao Pantone 19-3920 TPX</w:t>
      </w:r>
      <w:r>
        <w:rPr>
          <w:rFonts w:cs="Arial" w:ascii="Arial" w:hAnsi="Arial"/>
          <w:sz w:val="24"/>
          <w:szCs w:val="24"/>
          <w:vertAlign w:val="subscript"/>
        </w:rPr>
        <w:t>m</w:t>
      </w:r>
      <w:r>
        <w:rPr>
          <w:rFonts w:cs="Arial" w:ascii="Arial" w:hAnsi="Arial"/>
          <w:sz w:val="24"/>
          <w:szCs w:val="24"/>
        </w:rPr>
        <w:t xml:space="preserve">, composição 100% poliéster, dublado em tecido não tecido poliéster, proporcionando alta permeabilidade ao vapor do suor e conforto ao usuário, sua parte externa deverá conter sublimação nas cores azul semelhante ao Pantone 19-3920 TPX, na cor verde semelhante ao Pantone 16-6138 TPX, e na cor vermelho semelhante ao Pantone 19-1763 TPX, direta ao tecido para transferência e formação da estampa. Com aplicação de etiqueta em serigrafia digital personalizada do contratante pelo processo solda eletrônica em alta definição. </w:t>
      </w:r>
    </w:p>
    <w:p>
      <w:pPr>
        <w:pStyle w:val="Normal"/>
        <w:spacing w:lineRule="auto" w:line="259" w:before="0" w:after="12"/>
        <w:ind w:left="720" w:hanging="0"/>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Tecido não Tecido em Poliéster</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Reforço da gáspea, constituído em material (tecido não tecido) na cor preto 100% poliéster, unido a gáspea pelo processo de colagem e costura. </w:t>
      </w:r>
    </w:p>
    <w:p>
      <w:pPr>
        <w:pStyle w:val="Normal"/>
        <w:spacing w:lineRule="auto" w:line="259"/>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Forro Interno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Forro do traseiro e da lingueta, confeccionado em tecido tipo colmeia na cor preto composição 100% poliéster, dublado em espuma de PU, unido a gáspea e lingueta por costura. </w:t>
      </w:r>
    </w:p>
    <w:p>
      <w:pPr>
        <w:pStyle w:val="Normal"/>
        <w:spacing w:lineRule="auto" w:line="259" w:before="0" w:after="19"/>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Espuma</w:t>
      </w:r>
      <w:r>
        <w:rPr>
          <w:rFonts w:eastAsia="Arial" w:cs="Arial" w:ascii="Arial" w:hAnsi="Arial"/>
          <w:b/>
          <w:sz w:val="24"/>
          <w:szCs w:val="24"/>
        </w:rPr>
        <w:t xml:space="preserve">  </w:t>
      </w:r>
    </w:p>
    <w:p>
      <w:pPr>
        <w:pStyle w:val="Normal"/>
        <w:tabs>
          <w:tab w:val="clear" w:pos="720"/>
          <w:tab w:val="center" w:pos="6736" w:leader="none"/>
        </w:tabs>
        <w:ind w:left="-15" w:hanging="0"/>
        <w:jc w:val="both"/>
        <w:rPr/>
      </w:pPr>
      <w:r>
        <w:rPr>
          <w:rFonts w:cs="Arial" w:ascii="Arial" w:hAnsi="Arial"/>
          <w:sz w:val="24"/>
          <w:szCs w:val="24"/>
        </w:rPr>
        <w:t xml:space="preserve">Espuma do colarinho e lingueta, constituído em PU. </w:t>
        <w:tab/>
        <w:t xml:space="preserve"> </w:t>
      </w:r>
    </w:p>
    <w:p>
      <w:pPr>
        <w:pStyle w:val="Normal"/>
        <w:spacing w:lineRule="auto" w:line="259" w:before="0" w:after="20"/>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Velcro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Tira do velcro, consiste na peça superior externa constituída de laminado sintético PVC na cor azul semelhante ao Pantone 19-3920 TPX unida ao velcro macho e fêmea por meio de costuras, com aplicação personalizada do contratante, aplicada pelo processo de frequência e solda eletrônica em alta definição. </w:t>
      </w:r>
    </w:p>
    <w:p>
      <w:pPr>
        <w:pStyle w:val="Normal"/>
        <w:spacing w:lineRule="auto" w:line="259" w:before="0" w:after="16"/>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Puxador Traseiro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Peça complementar exigida, tem a função de auxiliar o calce do produto, além de contribuir esteticamente para um visual harmônico. Constituído de fita de gorgorão poliéster na cor azul semelhante ao Pantone 19-3920 TPX de no mínimo 15mm de largura. Fixado ao cabedal por costura. </w:t>
      </w:r>
    </w:p>
    <w:p>
      <w:pPr>
        <w:pStyle w:val="Normal"/>
        <w:spacing w:lineRule="auto" w:line="259" w:before="0" w:after="12"/>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Reforço do Traseiro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resina termoplástica de cor neutra, aplicado pelo processo termo transferível conformada. </w:t>
      </w:r>
    </w:p>
    <w:p>
      <w:pPr>
        <w:pStyle w:val="Normal"/>
        <w:spacing w:lineRule="auto" w:line="259"/>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Reforço da Biqueira</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resina termoplástica de cor neutra, aplicado pelo processo termo transferível conformada. </w:t>
      </w:r>
    </w:p>
    <w:p>
      <w:pPr>
        <w:pStyle w:val="Normal"/>
        <w:spacing w:lineRule="auto" w:line="259"/>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Palmilha de Acabamento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sua superfície em tecido poliéster na cor preta, unida a base pelo processo filme adesivo, sua base em EVA na cor preta. Com etiqueta pictograma, em serigrafia na cor prata. </w:t>
      </w:r>
    </w:p>
    <w:p>
      <w:pPr>
        <w:pStyle w:val="Normal"/>
        <w:spacing w:lineRule="auto" w:line="259"/>
        <w:jc w:val="both"/>
        <w:rPr/>
      </w:pPr>
      <w:r>
        <w:rPr>
          <w:rFonts w:cs="Arial" w:ascii="Arial" w:hAnsi="Arial"/>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Entressola</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Thermoplastic Rubber na cor branco, unido ao cabedal sem o uso de agentes químicos pelo processo denominado INSERTO.  </w:t>
      </w:r>
    </w:p>
    <w:p>
      <w:pPr>
        <w:pStyle w:val="Normal"/>
        <w:spacing w:lineRule="auto" w:line="259"/>
        <w:jc w:val="both"/>
        <w:rPr/>
      </w:pPr>
      <w:r>
        <w:rPr>
          <w:rFonts w:eastAsia="Arial" w:cs="Arial" w:ascii="Arial" w:hAnsi="Arial"/>
          <w:b/>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Inserto Lateral</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preto constituído em Thermoplastic Rubber. Unida a entressola pelo processo denominado inserto. </w:t>
      </w:r>
    </w:p>
    <w:p>
      <w:pPr>
        <w:pStyle w:val="Normal"/>
        <w:spacing w:lineRule="auto" w:line="259" w:before="0" w:after="2"/>
        <w:jc w:val="both"/>
        <w:rPr/>
      </w:pPr>
      <w:r>
        <w:rPr>
          <w:rFonts w:eastAsia="Arial" w:cs="Arial" w:ascii="Arial" w:hAnsi="Arial"/>
          <w:b/>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Soleta 01</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preto constituído em Thermoplastic Rubber. Unida a entressola pelo processo denominado inserto, onde a mesma deverá conter sulcos para escoação de água e sujeiras, e assim melhor aderência. Deverá conter de forma fixa, permanente e visível o número referente ao tamanho do calçado, e também deve conter a descrição VENDA PROIBIDA inibindo a comercialização alheia do calçado. </w:t>
      </w:r>
    </w:p>
    <w:p>
      <w:pPr>
        <w:pStyle w:val="Normal"/>
        <w:spacing w:lineRule="auto" w:line="259" w:before="0" w:after="2"/>
        <w:jc w:val="both"/>
        <w:rPr/>
      </w:pPr>
      <w:r>
        <w:rPr>
          <w:rFonts w:eastAsia="Arial" w:cs="Arial" w:ascii="Arial" w:hAnsi="Arial"/>
          <w:b/>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Soleta 02</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Confeccionada em borracha termoplástica dureza máxima 65, resistência ao desgaste máximo de 250 mm</w:t>
      </w:r>
      <w:r>
        <w:rPr>
          <w:rFonts w:eastAsia="Arial" w:cs="Arial" w:ascii="Arial" w:hAnsi="Arial"/>
          <w:sz w:val="24"/>
          <w:szCs w:val="24"/>
        </w:rPr>
        <w:t>³</w:t>
      </w:r>
      <w:r>
        <w:rPr>
          <w:rFonts w:cs="Arial" w:ascii="Arial" w:hAnsi="Arial"/>
          <w:sz w:val="24"/>
          <w:szCs w:val="24"/>
        </w:rPr>
        <w:t xml:space="preserve"> na cor azul semelhante ao Pantone 19-3920 TPX constituído em Thermoplastic Rubber. Unida a entressola pelo processo denominado inserto, onde a mesma deverá conter sulcos para escoação de água e sujeiras, e assim melhor aderência. </w:t>
      </w:r>
    </w:p>
    <w:p>
      <w:pPr>
        <w:pStyle w:val="Normal"/>
        <w:spacing w:lineRule="auto" w:line="259" w:before="0" w:after="1"/>
        <w:jc w:val="both"/>
        <w:rPr/>
      </w:pPr>
      <w:r>
        <w:rPr>
          <w:rFonts w:eastAsia="Arial" w:cs="Arial" w:ascii="Arial" w:hAnsi="Arial"/>
          <w:b/>
          <w:sz w:val="24"/>
          <w:szCs w:val="24"/>
        </w:rPr>
        <w:t xml:space="preserve"> </w:t>
      </w:r>
    </w:p>
    <w:p>
      <w:pPr>
        <w:pStyle w:val="Normal"/>
        <w:widowControl/>
        <w:numPr>
          <w:ilvl w:val="0"/>
          <w:numId w:val="4"/>
        </w:numPr>
        <w:spacing w:lineRule="auto" w:line="259"/>
        <w:ind w:left="706" w:hanging="361"/>
        <w:jc w:val="both"/>
        <w:rPr/>
      </w:pPr>
      <w:r>
        <w:rPr>
          <w:rFonts w:eastAsia="Arial" w:cs="Arial" w:ascii="Arial" w:hAnsi="Arial"/>
          <w:b/>
          <w:sz w:val="24"/>
          <w:szCs w:val="24"/>
          <w:u w:val="single" w:color="000000"/>
        </w:rPr>
        <w:t>Personalização</w:t>
      </w:r>
      <w:r>
        <w:rPr>
          <w:rFonts w:eastAsia="Arial" w:cs="Arial" w:ascii="Arial" w:hAnsi="Arial"/>
          <w:b/>
          <w:sz w:val="24"/>
          <w:szCs w:val="24"/>
        </w:rPr>
        <w:t xml:space="preserve"> </w:t>
      </w:r>
    </w:p>
    <w:p>
      <w:pPr>
        <w:pStyle w:val="Normal"/>
        <w:spacing w:before="0" w:after="26"/>
        <w:ind w:left="-5" w:right="146" w:hanging="0"/>
        <w:jc w:val="both"/>
        <w:rPr/>
      </w:pPr>
      <w:r>
        <w:rPr>
          <w:rFonts w:cs="Arial" w:ascii="Arial" w:hAnsi="Arial"/>
          <w:sz w:val="24"/>
          <w:szCs w:val="24"/>
        </w:rPr>
        <w:t>Confeccionada em borracha termoplástica dureza máximo 65, resistência ao desgaste máximo de 250 mm</w:t>
      </w:r>
      <w:r>
        <w:rPr>
          <w:rFonts w:eastAsia="Arial" w:cs="Arial" w:ascii="Arial" w:hAnsi="Arial"/>
          <w:sz w:val="24"/>
          <w:szCs w:val="24"/>
        </w:rPr>
        <w:t>³</w:t>
      </w:r>
      <w:r>
        <w:rPr>
          <w:rFonts w:cs="Arial" w:ascii="Arial" w:hAnsi="Arial"/>
          <w:sz w:val="24"/>
          <w:szCs w:val="24"/>
        </w:rPr>
        <w:t xml:space="preserve"> na cor transparente e posteriormente receber tratamento serigráfico ou impresso de dentro para fora, onde deverá conter de forma fixa a aplicação personalizada do contratante, unida pelo processo denominado inserto onde também há a ausência de adesivos, principal parte em contato com o solo, constituído em Thermoplastic Rubber.</w:t>
      </w:r>
      <w:r>
        <w:rPr>
          <w:rFonts w:eastAsia="Arial" w:cs="Arial" w:ascii="Arial" w:hAnsi="Arial"/>
          <w:b/>
          <w:sz w:val="24"/>
          <w:szCs w:val="24"/>
        </w:rPr>
        <w:t xml:space="preserv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Normal"/>
        <w:widowControl/>
        <w:numPr>
          <w:ilvl w:val="0"/>
          <w:numId w:val="4"/>
        </w:numPr>
        <w:spacing w:lineRule="auto" w:line="247"/>
        <w:ind w:left="706" w:hanging="361"/>
        <w:jc w:val="both"/>
        <w:rPr/>
      </w:pPr>
      <w:r>
        <w:rPr>
          <w:rFonts w:eastAsia="Arial" w:cs="Arial" w:ascii="Arial" w:hAnsi="Arial"/>
          <w:b/>
          <w:sz w:val="24"/>
          <w:szCs w:val="24"/>
        </w:rPr>
        <w:t>LAUDOS SOLICITADOS TÊNIS COM AMARRAÇÃO EM VELCRO:</w:t>
      </w:r>
      <w:r>
        <w:rPr>
          <w:rFonts w:cs="Arial" w:ascii="Arial" w:hAnsi="Arial"/>
          <w:sz w:val="24"/>
          <w:szCs w:val="24"/>
        </w:rPr>
        <w:t xml:space="preserve"> </w:t>
      </w:r>
    </w:p>
    <w:p>
      <w:pPr>
        <w:pStyle w:val="Normal"/>
        <w:spacing w:lineRule="auto" w:line="247"/>
        <w:ind w:left="355" w:hanging="0"/>
        <w:jc w:val="both"/>
        <w:rPr/>
      </w:pPr>
      <w:r>
        <w:rPr>
          <w:rFonts w:eastAsia="Arial" w:cs="Arial" w:ascii="Arial" w:hAnsi="Arial"/>
          <w:b/>
          <w:sz w:val="24"/>
          <w:szCs w:val="24"/>
        </w:rPr>
        <w:t xml:space="preserve">MATÉRIA PRIMA </w:t>
      </w:r>
    </w:p>
    <w:p>
      <w:pPr>
        <w:pStyle w:val="Normal"/>
        <w:spacing w:lineRule="auto" w:line="259"/>
        <w:jc w:val="both"/>
        <w:rPr/>
      </w:pPr>
      <w:r>
        <w:rPr>
          <w:rFonts w:eastAsia="Arial" w:cs="Arial" w:ascii="Arial" w:hAnsi="Arial"/>
          <w:b/>
          <w:sz w:val="24"/>
          <w:szCs w:val="24"/>
        </w:rPr>
        <w:t xml:space="preserve"> </w:t>
      </w:r>
    </w:p>
    <w:p>
      <w:pPr>
        <w:pStyle w:val="Normal"/>
        <w:spacing w:lineRule="auto" w:line="259" w:before="0" w:after="3"/>
        <w:ind w:left="-5" w:hanging="0"/>
        <w:jc w:val="both"/>
        <w:rPr/>
      </w:pPr>
      <w:r>
        <w:rPr>
          <w:rFonts w:eastAsia="Arial" w:cs="Arial" w:ascii="Arial" w:hAnsi="Arial"/>
          <w:b/>
          <w:sz w:val="24"/>
          <w:szCs w:val="24"/>
        </w:rPr>
        <w:t xml:space="preserve">Relação de ensaios que atestem a qualidade da matéria prima utilizada. </w:t>
      </w:r>
    </w:p>
    <w:p>
      <w:pPr>
        <w:pStyle w:val="Normal"/>
        <w:spacing w:lineRule="auto" w:line="259"/>
        <w:jc w:val="both"/>
        <w:rPr/>
      </w:pPr>
      <w:r>
        <w:rPr>
          <w:rFonts w:eastAsia="Arial" w:cs="Arial" w:ascii="Arial" w:hAnsi="Arial"/>
          <w:b/>
          <w:sz w:val="24"/>
          <w:szCs w:val="24"/>
        </w:rPr>
        <w:t xml:space="preserve"> </w:t>
      </w:r>
    </w:p>
    <w:tbl>
      <w:tblPr>
        <w:tblStyle w:val="TableGrid"/>
        <w:tblW w:w="10629" w:type="dxa"/>
        <w:jc w:val="center"/>
        <w:tblInd w:w="0" w:type="dxa"/>
        <w:tblCellMar>
          <w:top w:w="19" w:type="dxa"/>
          <w:left w:w="76" w:type="dxa"/>
          <w:bottom w:w="0" w:type="dxa"/>
          <w:right w:w="108" w:type="dxa"/>
        </w:tblCellMar>
        <w:tblLook w:val="04a0" w:noHBand="0" w:noVBand="1" w:firstColumn="1" w:lastRow="0" w:lastColumn="0" w:firstRow="1"/>
      </w:tblPr>
      <w:tblGrid>
        <w:gridCol w:w="2916"/>
        <w:gridCol w:w="3460"/>
        <w:gridCol w:w="4253"/>
      </w:tblGrid>
      <w:tr>
        <w:trPr>
          <w:trHeight w:val="324"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9" w:hanging="0"/>
              <w:jc w:val="both"/>
              <w:rPr/>
            </w:pPr>
            <w:r>
              <w:rPr>
                <w:rFonts w:eastAsia="Arial" w:cs="Arial" w:ascii="Arial" w:hAnsi="Arial"/>
                <w:b/>
                <w:sz w:val="24"/>
                <w:szCs w:val="24"/>
                <w:lang w:val="pt-BR" w:eastAsia="pt-BR"/>
              </w:rPr>
              <w:t xml:space="preserve">DESCRIÇÃO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Arial" w:cs="Arial" w:ascii="Arial" w:hAnsi="Arial"/>
                <w:b/>
                <w:sz w:val="24"/>
                <w:szCs w:val="24"/>
                <w:lang w:val="pt-BR" w:eastAsia="pt-BR"/>
              </w:rPr>
              <w:t xml:space="preserve">NORMA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Arial" w:cs="Arial" w:ascii="Arial" w:hAnsi="Arial"/>
                <w:b/>
                <w:sz w:val="24"/>
                <w:szCs w:val="24"/>
                <w:lang w:val="pt-BR" w:eastAsia="pt-BR"/>
              </w:rPr>
              <w:t xml:space="preserve">ORIENTAÇÃO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 xml:space="preserve">Tecido Multifilamentos 3D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10591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Gramatura mínimo 400g/m</w:t>
            </w:r>
            <w:r>
              <w:rPr>
                <w:rFonts w:eastAsia="Arial" w:cs="Arial" w:ascii="Arial" w:hAnsi="Arial"/>
                <w:sz w:val="24"/>
                <w:szCs w:val="24"/>
                <w:lang w:val="pt-BR" w:eastAsia="pt-BR"/>
              </w:rPr>
              <w:t>²</w:t>
            </w:r>
            <w:r>
              <w:rPr>
                <w:rFonts w:eastAsia="Times New Roman" w:cs="Arial" w:ascii="Arial" w:hAnsi="Arial"/>
                <w:sz w:val="24"/>
                <w:szCs w:val="24"/>
                <w:lang w:val="pt-BR" w:eastAsia="pt-BR"/>
              </w:rPr>
              <w:t xml:space="preserve">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 xml:space="preserve">Tecido Multifilamentos 3D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AATCC 20 E 20A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9" w:hanging="0"/>
              <w:jc w:val="both"/>
              <w:rPr/>
            </w:pPr>
            <w:r>
              <w:rPr>
                <w:rFonts w:eastAsia="Times New Roman" w:cs="Arial" w:ascii="Arial" w:hAnsi="Arial"/>
                <w:sz w:val="24"/>
                <w:szCs w:val="24"/>
                <w:lang w:val="pt-BR" w:eastAsia="pt-BR"/>
              </w:rPr>
              <w:t xml:space="preserve">100% Poliéster ou Poliamida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jc w:val="both"/>
              <w:rPr/>
            </w:pPr>
            <w:r>
              <w:rPr>
                <w:rFonts w:eastAsia="Times New Roman" w:cs="Arial" w:ascii="Arial" w:hAnsi="Arial"/>
                <w:sz w:val="24"/>
                <w:szCs w:val="24"/>
                <w:lang w:val="pt-BR" w:eastAsia="pt-BR"/>
              </w:rPr>
              <w:t xml:space="preserve">Tecido Multifilamentos 3D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14553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Continuação do rasgo mínimo 25N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Forro Interno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10591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Gramatura mínimo 120g/m</w:t>
            </w:r>
            <w:r>
              <w:rPr>
                <w:rFonts w:eastAsia="Arial" w:cs="Arial" w:ascii="Arial" w:hAnsi="Arial"/>
                <w:sz w:val="24"/>
                <w:szCs w:val="24"/>
                <w:lang w:val="pt-BR" w:eastAsia="pt-BR"/>
              </w:rPr>
              <w:t>²</w:t>
            </w:r>
            <w:r>
              <w:rPr>
                <w:rFonts w:eastAsia="Times New Roman" w:cs="Arial" w:ascii="Arial" w:hAnsi="Arial"/>
                <w:sz w:val="24"/>
                <w:szCs w:val="24"/>
                <w:lang w:val="pt-BR" w:eastAsia="pt-BR"/>
              </w:rPr>
              <w:t xml:space="preserve">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Forro Interno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 xml:space="preserve">ABNT NBR 13371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 xml:space="preserve">Espessura mínimo 3mm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0" w:hanging="0"/>
              <w:jc w:val="both"/>
              <w:rPr/>
            </w:pPr>
            <w:r>
              <w:rPr>
                <w:rFonts w:eastAsia="Times New Roman" w:cs="Arial" w:ascii="Arial" w:hAnsi="Arial"/>
                <w:sz w:val="24"/>
                <w:szCs w:val="24"/>
                <w:lang w:val="pt-BR" w:eastAsia="pt-BR"/>
              </w:rPr>
              <w:t xml:space="preserve">Espuma do colarinho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14184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Espessura mínimo 4.5mm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0" w:hanging="0"/>
              <w:jc w:val="both"/>
              <w:rPr/>
            </w:pPr>
            <w:r>
              <w:rPr>
                <w:rFonts w:eastAsia="Times New Roman" w:cs="Arial" w:ascii="Arial" w:hAnsi="Arial"/>
                <w:sz w:val="24"/>
                <w:szCs w:val="24"/>
                <w:lang w:val="pt-BR" w:eastAsia="pt-BR"/>
              </w:rPr>
              <w:t xml:space="preserve">Espuma da lingueta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14184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Espessura mínimo 2.0mm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Reforço Traseiro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1" w:hanging="0"/>
              <w:jc w:val="both"/>
              <w:rPr/>
            </w:pPr>
            <w:r>
              <w:rPr>
                <w:rFonts w:eastAsia="Times New Roman" w:cs="Arial" w:ascii="Arial" w:hAnsi="Arial"/>
                <w:sz w:val="24"/>
                <w:szCs w:val="24"/>
                <w:lang w:val="pt-BR" w:eastAsia="pt-BR"/>
              </w:rPr>
              <w:t xml:space="preserve">ABNT NBR 14184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Espessura mínimo 0.5mm </w:t>
            </w:r>
          </w:p>
        </w:tc>
      </w:tr>
      <w:tr>
        <w:trPr>
          <w:trHeight w:val="324"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48" w:hanging="0"/>
              <w:jc w:val="both"/>
              <w:rPr/>
            </w:pPr>
            <w:r>
              <w:rPr>
                <w:rFonts w:eastAsia="Times New Roman" w:cs="Arial" w:ascii="Arial" w:hAnsi="Arial"/>
                <w:sz w:val="24"/>
                <w:szCs w:val="24"/>
                <w:lang w:val="pt-BR" w:eastAsia="pt-BR"/>
              </w:rPr>
              <w:t xml:space="preserve">Palmilha de Acabamento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5" w:hanging="0"/>
              <w:jc w:val="both"/>
              <w:rPr/>
            </w:pPr>
            <w:r>
              <w:rPr>
                <w:rFonts w:eastAsia="Times New Roman" w:cs="Arial" w:ascii="Arial" w:hAnsi="Arial"/>
                <w:sz w:val="24"/>
                <w:szCs w:val="24"/>
                <w:lang w:val="pt-BR" w:eastAsia="pt-BR"/>
              </w:rPr>
              <w:t xml:space="preserve">ISO 20344/15 ITEM 7.1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Espessura mínimo 4.0mm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Entressola*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ISO 868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Dureza máxima 65 Shore 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Entressola*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 xml:space="preserve">ABNT NBR ISO 4649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Inserto Lateral*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ISO 868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Dureza máxima 65 Shore 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Inserto Lateral*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 xml:space="preserve">ABNT NBR ISO 4649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Soleta 01*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ISO 868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Dureza máxima 65 Shore 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Soleta 01*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 xml:space="preserve">ABNT NBR ISO 4649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Soleta 02*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ISO 868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Dureza máxima 65 Shore 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3" w:hanging="0"/>
              <w:jc w:val="both"/>
              <w:rPr/>
            </w:pPr>
            <w:r>
              <w:rPr>
                <w:rFonts w:eastAsia="Times New Roman" w:cs="Arial" w:ascii="Arial" w:hAnsi="Arial"/>
                <w:sz w:val="24"/>
                <w:szCs w:val="24"/>
                <w:lang w:val="pt-BR" w:eastAsia="pt-BR"/>
              </w:rPr>
              <w:t xml:space="preserve">Soleta 02*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 xml:space="preserve">ABNT NBR ISO 4649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r>
        <w:trPr>
          <w:trHeight w:val="312"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Personalização*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4" w:hanging="0"/>
              <w:jc w:val="both"/>
              <w:rPr/>
            </w:pPr>
            <w:r>
              <w:rPr>
                <w:rFonts w:eastAsia="Times New Roman" w:cs="Arial" w:ascii="Arial" w:hAnsi="Arial"/>
                <w:sz w:val="24"/>
                <w:szCs w:val="24"/>
                <w:lang w:val="pt-BR" w:eastAsia="pt-BR"/>
              </w:rPr>
              <w:t xml:space="preserve">ABNT NBR ISO 868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90" w:hanging="0"/>
              <w:jc w:val="both"/>
              <w:rPr/>
            </w:pPr>
            <w:r>
              <w:rPr>
                <w:rFonts w:eastAsia="Times New Roman" w:cs="Arial" w:ascii="Arial" w:hAnsi="Arial"/>
                <w:sz w:val="24"/>
                <w:szCs w:val="24"/>
                <w:lang w:val="pt-BR" w:eastAsia="pt-BR"/>
              </w:rPr>
              <w:t xml:space="preserve">Dureza máxima 65 Shore A </w:t>
            </w:r>
          </w:p>
        </w:tc>
      </w:tr>
      <w:tr>
        <w:trPr>
          <w:trHeight w:val="308" w:hRule="atLeast"/>
        </w:trPr>
        <w:tc>
          <w:tcPr>
            <w:tcW w:w="2916"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7" w:hanging="0"/>
              <w:jc w:val="both"/>
              <w:rPr/>
            </w:pPr>
            <w:r>
              <w:rPr>
                <w:rFonts w:eastAsia="Times New Roman" w:cs="Arial" w:ascii="Arial" w:hAnsi="Arial"/>
                <w:sz w:val="24"/>
                <w:szCs w:val="24"/>
                <w:lang w:val="pt-BR" w:eastAsia="pt-BR"/>
              </w:rPr>
              <w:t xml:space="preserve">Personalização* </w:t>
            </w:r>
          </w:p>
        </w:tc>
        <w:tc>
          <w:tcPr>
            <w:tcW w:w="3460"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8" w:hanging="0"/>
              <w:jc w:val="both"/>
              <w:rPr/>
            </w:pPr>
            <w:r>
              <w:rPr>
                <w:rFonts w:eastAsia="Times New Roman" w:cs="Arial" w:ascii="Arial" w:hAnsi="Arial"/>
                <w:sz w:val="24"/>
                <w:szCs w:val="24"/>
                <w:lang w:val="pt-BR" w:eastAsia="pt-BR"/>
              </w:rPr>
              <w:t xml:space="preserve">ABNT NBR ISO 4649 </w:t>
            </w:r>
          </w:p>
        </w:tc>
        <w:tc>
          <w:tcPr>
            <w:tcW w:w="4253"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right="86" w:hanging="0"/>
              <w:jc w:val="both"/>
              <w:rPr/>
            </w:pPr>
            <w:r>
              <w:rPr>
                <w:rFonts w:eastAsia="Times New Roman" w:cs="Arial" w:ascii="Arial" w:hAnsi="Arial"/>
                <w:sz w:val="24"/>
                <w:szCs w:val="24"/>
                <w:lang w:val="pt-BR" w:eastAsia="pt-BR"/>
              </w:rPr>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bl>
    <w:p>
      <w:pPr>
        <w:pStyle w:val="Normal"/>
        <w:spacing w:lineRule="auto" w:line="259"/>
        <w:jc w:val="both"/>
        <w:rPr/>
      </w:pP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OBS.: *Os laudos deverão atender o quesito modelagem, desconsiderando a matiz, croma e a luminosidade.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Normal"/>
        <w:spacing w:lineRule="auto" w:line="259"/>
        <w:jc w:val="both"/>
        <w:rPr/>
      </w:pPr>
      <w:r>
        <w:rPr>
          <w:rFonts w:cs="Arial" w:ascii="Arial" w:hAnsi="Arial"/>
          <w:sz w:val="24"/>
          <w:szCs w:val="24"/>
        </w:rPr>
        <w:t xml:space="preserve"> </w:t>
      </w:r>
    </w:p>
    <w:p>
      <w:pPr>
        <w:pStyle w:val="Ttulo1"/>
        <w:spacing w:before="0" w:after="253"/>
        <w:ind w:left="1562" w:right="161" w:hanging="0"/>
        <w:jc w:val="both"/>
        <w:rPr>
          <w:b/>
          <w:b/>
          <w:bCs/>
        </w:rPr>
      </w:pPr>
      <w:r>
        <w:rPr>
          <w:rFonts w:cs="Arial" w:ascii="Arial" w:hAnsi="Arial"/>
          <w:b/>
          <w:bCs/>
        </w:rPr>
        <w:t xml:space="preserve">MODELO TÊNIS BEBÊ FECHAMENTO EM VELCRO </w:t>
      </w:r>
    </w:p>
    <w:p>
      <w:pPr>
        <w:pStyle w:val="Normal"/>
        <w:spacing w:lineRule="auto" w:line="259" w:before="0" w:after="188"/>
        <w:ind w:right="608" w:hanging="0"/>
        <w:jc w:val="both"/>
        <w:rPr/>
      </w:pPr>
      <w:r>
        <w:rPr/>
        <w:drawing>
          <wp:inline distT="0" distB="0" distL="0" distR="0">
            <wp:extent cx="4728845" cy="2384425"/>
            <wp:effectExtent l="0" t="0" r="0" b="0"/>
            <wp:docPr id="33" name="Picture 17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710" descr=""/>
                    <pic:cNvPicPr>
                      <a:picLocks noChangeAspect="1" noChangeArrowheads="1"/>
                    </pic:cNvPicPr>
                  </pic:nvPicPr>
                  <pic:blipFill>
                    <a:blip r:embed="rId34"/>
                    <a:stretch>
                      <a:fillRect/>
                    </a:stretch>
                  </pic:blipFill>
                  <pic:spPr bwMode="auto">
                    <a:xfrm>
                      <a:off x="0" y="0"/>
                      <a:ext cx="4728845" cy="2384425"/>
                    </a:xfrm>
                    <a:prstGeom prst="rect">
                      <a:avLst/>
                    </a:prstGeom>
                  </pic:spPr>
                </pic:pic>
              </a:graphicData>
            </a:graphic>
          </wp:inline>
        </w:drawing>
      </w:r>
      <w:r>
        <w:rPr>
          <w:rFonts w:eastAsia="Arial" w:cs="Arial" w:ascii="Arial" w:hAnsi="Arial"/>
          <w:b/>
          <w:sz w:val="24"/>
          <w:szCs w:val="24"/>
        </w:rPr>
        <w:t xml:space="preserve"> </w:t>
      </w:r>
    </w:p>
    <w:p>
      <w:pPr>
        <w:pStyle w:val="Ttulo1"/>
        <w:ind w:left="1562" w:right="161" w:hanging="0"/>
        <w:jc w:val="both"/>
        <w:rPr/>
      </w:pPr>
      <w:r>
        <w:rPr>
          <w:rFonts w:cs="Arial" w:ascii="Arial" w:hAnsi="Arial"/>
        </w:rPr>
        <w:t xml:space="preserve">NUMERAÇÃO 17/18 E 19/20 </w:t>
      </w:r>
    </w:p>
    <w:p>
      <w:pPr>
        <w:pStyle w:val="Normal"/>
        <w:ind w:left="-5" w:right="146" w:hanging="0"/>
        <w:jc w:val="both"/>
        <w:rPr/>
      </w:pPr>
      <w:r>
        <w:rPr>
          <w:rFonts w:cs="Arial" w:ascii="Arial" w:hAnsi="Arial"/>
          <w:sz w:val="24"/>
          <w:szCs w:val="24"/>
        </w:rPr>
        <w:t xml:space="preserve">Modelo adequado para uso diário em período escolar, constituído pelas seguintes descrições: </w:t>
      </w:r>
    </w:p>
    <w:p>
      <w:pPr>
        <w:pStyle w:val="Normal"/>
        <w:spacing w:lineRule="auto" w:line="259"/>
        <w:jc w:val="both"/>
        <w:rPr/>
      </w:pPr>
      <w:r>
        <w:rPr>
          <w:rFonts w:cs="Arial" w:ascii="Arial" w:hAnsi="Arial"/>
          <w:sz w:val="24"/>
          <w:szCs w:val="24"/>
        </w:rPr>
        <w:t xml:space="preserve"> </w:t>
      </w:r>
    </w:p>
    <w:p>
      <w:pPr>
        <w:pStyle w:val="Ttulo2"/>
        <w:jc w:val="both"/>
        <w:rPr>
          <w:sz w:val="28"/>
          <w:szCs w:val="28"/>
        </w:rPr>
      </w:pPr>
      <w:r>
        <w:rPr>
          <w:rFonts w:cs="Arial" w:ascii="Arial" w:hAnsi="Arial"/>
          <w:sz w:val="28"/>
          <w:szCs w:val="28"/>
        </w:rPr>
        <w:t xml:space="preserve">MODELAGEM </w:t>
      </w:r>
    </w:p>
    <w:p>
      <w:pPr>
        <w:pStyle w:val="Normal"/>
        <w:widowControl/>
        <w:numPr>
          <w:ilvl w:val="0"/>
          <w:numId w:val="5"/>
        </w:numPr>
        <w:spacing w:lineRule="auto" w:line="247" w:before="0" w:after="5"/>
        <w:ind w:left="721" w:right="146" w:hanging="361"/>
        <w:jc w:val="both"/>
        <w:rPr/>
      </w:pPr>
      <w:r>
        <w:rPr>
          <w:rFonts w:cs="Arial" w:ascii="Arial" w:hAnsi="Arial"/>
          <w:sz w:val="24"/>
          <w:szCs w:val="24"/>
        </w:rPr>
        <w:t xml:space="preserve">Confortável </w:t>
      </w:r>
    </w:p>
    <w:p>
      <w:pPr>
        <w:pStyle w:val="Normal"/>
        <w:widowControl/>
        <w:numPr>
          <w:ilvl w:val="0"/>
          <w:numId w:val="5"/>
        </w:numPr>
        <w:spacing w:lineRule="auto" w:line="247" w:before="0" w:after="5"/>
        <w:ind w:left="721" w:right="146" w:hanging="361"/>
        <w:jc w:val="both"/>
        <w:rPr/>
      </w:pPr>
      <w:r>
        <w:rPr>
          <w:rFonts w:cs="Arial" w:ascii="Arial" w:hAnsi="Arial"/>
          <w:sz w:val="24"/>
          <w:szCs w:val="24"/>
        </w:rPr>
        <w:t xml:space="preserve">Design Moderno </w:t>
      </w:r>
    </w:p>
    <w:p>
      <w:pPr>
        <w:pStyle w:val="Normal"/>
        <w:spacing w:lineRule="auto" w:line="259"/>
        <w:ind w:left="720" w:hanging="0"/>
        <w:jc w:val="both"/>
        <w:rPr/>
      </w:pPr>
      <w:r>
        <w:rPr>
          <w:rFonts w:cs="Arial" w:ascii="Arial" w:hAnsi="Arial"/>
          <w:sz w:val="24"/>
          <w:szCs w:val="24"/>
        </w:rPr>
        <w:t xml:space="preserve"> </w:t>
      </w:r>
    </w:p>
    <w:p>
      <w:pPr>
        <w:pStyle w:val="Ttulo2"/>
        <w:ind w:left="730" w:hanging="0"/>
        <w:jc w:val="both"/>
        <w:rPr>
          <w:sz w:val="28"/>
          <w:szCs w:val="28"/>
        </w:rPr>
      </w:pPr>
      <w:r>
        <w:rPr>
          <w:rFonts w:cs="Arial" w:ascii="Arial" w:hAnsi="Arial"/>
          <w:sz w:val="28"/>
          <w:szCs w:val="28"/>
        </w:rPr>
        <w:t xml:space="preserve">MATÉRIA PRIMA </w:t>
      </w:r>
    </w:p>
    <w:p>
      <w:pPr>
        <w:pStyle w:val="Normal"/>
        <w:spacing w:lineRule="auto" w:line="259"/>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Laminado Sintético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Gáspea, confeccionado em laminado sintético na cor azul semelhante ao Pantone 19-3920 TPX</w:t>
      </w:r>
      <w:r>
        <w:rPr>
          <w:rFonts w:cs="Arial" w:ascii="Arial" w:hAnsi="Arial"/>
          <w:sz w:val="24"/>
          <w:szCs w:val="24"/>
          <w:vertAlign w:val="subscript"/>
        </w:rPr>
        <w:t>m</w:t>
      </w:r>
      <w:r>
        <w:rPr>
          <w:rFonts w:cs="Arial" w:ascii="Arial" w:hAnsi="Arial"/>
          <w:sz w:val="24"/>
          <w:szCs w:val="24"/>
        </w:rPr>
        <w:t xml:space="preserve">, forrado em tecido não tecido poliéster.  </w:t>
      </w:r>
    </w:p>
    <w:p>
      <w:pPr>
        <w:pStyle w:val="Normal"/>
        <w:spacing w:lineRule="auto" w:line="259" w:before="0" w:after="15"/>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Tecido Multifilamentos 2D</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Lingueta, confeccionado em tecido multifilamentos 2D na cor azul semelhante ao Pantone 19-3920 TPX, composição 100% poliéster, forrado em tecido não tecido poliéster.  </w:t>
      </w:r>
    </w:p>
    <w:p>
      <w:pPr>
        <w:pStyle w:val="Normal"/>
        <w:spacing w:lineRule="auto" w:line="259" w:before="0" w:after="17"/>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Forro Interno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Forro do traseiro e da lingueta, confeccionado em tecido tipo colmeia na cor azul semelhante ao Pantone 19-3920 TPX composição 100% poliéster, dublado em espuma de PU, unido a gáspea e lingueta por costura. </w:t>
      </w:r>
    </w:p>
    <w:p>
      <w:pPr>
        <w:pStyle w:val="Normal"/>
        <w:spacing w:lineRule="auto" w:line="259" w:before="0" w:after="11"/>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Tecido não Tecido em Poliéster</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Reforço da gáspea, constituído em material (tecido não tecido) na cor preto 100% poliéster, unido a gáspea pelo processo de colagem e costura. </w:t>
      </w:r>
    </w:p>
    <w:p>
      <w:pPr>
        <w:pStyle w:val="Normal"/>
        <w:spacing w:lineRule="auto" w:line="259"/>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Contraforte</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tecido sintético na cor azul semelhante ao Pantone 19-3920 TPX, unido a gáspea por costura.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Velcro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Tira do velcro, consiste na peça superior externa constituída tecido sintético na cor azul semelhante ao Pantone 19-3920 TPX unida ao velcro macho e fêmea por meio de costuras, com aplicação personalizada do contratante, aplicada pelo processo de frequência e solda eletrônica em alta definição. </w:t>
      </w:r>
    </w:p>
    <w:p>
      <w:pPr>
        <w:pStyle w:val="Normal"/>
        <w:spacing w:lineRule="auto" w:line="259" w:before="0" w:after="2"/>
        <w:jc w:val="both"/>
        <w:rPr/>
      </w:pPr>
      <w:r>
        <w:rPr>
          <w:rFonts w:eastAsia="Arial" w:cs="Arial" w:ascii="Arial" w:hAnsi="Arial"/>
          <w:b/>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Colarinho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Confeccionado em tecido confeccionado em tecido tipo colmeia na cor azul semelhante ao Pantone 19-3920 TPX, composição 100% poliéster, dublado em espuma de PU. </w:t>
      </w:r>
    </w:p>
    <w:p>
      <w:pPr>
        <w:pStyle w:val="Normal"/>
        <w:spacing w:lineRule="auto" w:line="259"/>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Espuma do Colarinho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Peça integrante do cabedal, localizada em sua parte traseira entre o contraforte e o forro do colarinho, constituído em PU, com a finalidade de proporcionar conforto e proteção ao calcanhar do usuário. </w:t>
      </w:r>
    </w:p>
    <w:p>
      <w:pPr>
        <w:pStyle w:val="Normal"/>
        <w:spacing w:lineRule="auto" w:line="259"/>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Palmilha de Acabamento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sua superfície em tecido poliéster na cor preto, unida a base pelo processo filme adesivo, sua base em EVA na cor preta.  </w:t>
      </w:r>
    </w:p>
    <w:p>
      <w:pPr>
        <w:pStyle w:val="Normal"/>
        <w:spacing w:lineRule="auto" w:line="259"/>
        <w:jc w:val="both"/>
        <w:rPr/>
      </w:pPr>
      <w:r>
        <w:rPr>
          <w:rFonts w:cs="Arial" w:ascii="Arial" w:hAnsi="Arial"/>
          <w:sz w:val="24"/>
          <w:szCs w:val="24"/>
        </w:rPr>
        <w:t xml:space="preserve"> </w:t>
      </w:r>
    </w:p>
    <w:p>
      <w:pPr>
        <w:pStyle w:val="Normal"/>
        <w:widowControl/>
        <w:numPr>
          <w:ilvl w:val="0"/>
          <w:numId w:val="6"/>
        </w:numPr>
        <w:spacing w:lineRule="auto" w:line="259"/>
        <w:ind w:left="706" w:hanging="361"/>
        <w:jc w:val="both"/>
        <w:rPr/>
      </w:pPr>
      <w:r>
        <w:rPr>
          <w:rFonts w:eastAsia="Arial" w:cs="Arial" w:ascii="Arial" w:hAnsi="Arial"/>
          <w:b/>
          <w:sz w:val="24"/>
          <w:szCs w:val="24"/>
          <w:u w:val="single" w:color="000000"/>
        </w:rPr>
        <w:t>Solado</w:t>
      </w:r>
      <w:r>
        <w:rPr>
          <w:rFonts w:eastAsia="Arial" w:cs="Arial" w:ascii="Arial" w:hAnsi="Arial"/>
          <w:b/>
          <w:sz w:val="24"/>
          <w:szCs w:val="24"/>
        </w:rPr>
        <w:t xml:space="preserve"> </w:t>
      </w:r>
    </w:p>
    <w:p>
      <w:pPr>
        <w:pStyle w:val="Normal"/>
        <w:ind w:left="-5" w:right="146" w:hanging="0"/>
        <w:jc w:val="both"/>
        <w:rPr/>
      </w:pPr>
      <w:r>
        <w:rPr>
          <w:rFonts w:cs="Arial" w:ascii="Arial" w:hAnsi="Arial"/>
          <w:sz w:val="24"/>
          <w:szCs w:val="24"/>
        </w:rPr>
        <w:t xml:space="preserve">Confeccionada em Policloreto de Vinila na cor branca, unido ao cabedal pelo processo de colagem. Solado deverá conter sulcos para escoação de água e assim melhores aderência ao solo. </w:t>
      </w:r>
    </w:p>
    <w:p>
      <w:pPr>
        <w:pStyle w:val="Normal"/>
        <w:spacing w:lineRule="auto" w:line="259"/>
        <w:jc w:val="both"/>
        <w:rPr/>
      </w:pPr>
      <w:r>
        <w:rPr>
          <w:rFonts w:cs="Arial" w:ascii="Arial" w:hAnsi="Arial"/>
          <w:sz w:val="24"/>
          <w:szCs w:val="24"/>
        </w:rPr>
        <w:t xml:space="preserve"> </w:t>
      </w:r>
    </w:p>
    <w:p>
      <w:pPr>
        <w:pStyle w:val="Normal"/>
        <w:spacing w:lineRule="auto" w:line="259"/>
        <w:rPr>
          <w:rFonts w:ascii="Arial" w:hAnsi="Arial" w:cs="Arial"/>
          <w:sz w:val="24"/>
          <w:szCs w:val="24"/>
        </w:rPr>
      </w:pPr>
      <w:r>
        <w:rPr>
          <w:rFonts w:cs="Arial" w:ascii="Arial" w:hAnsi="Arial"/>
          <w:sz w:val="24"/>
          <w:szCs w:val="24"/>
        </w:rPr>
        <w:t xml:space="preserve"> </w:t>
      </w:r>
    </w:p>
    <w:p>
      <w:pPr>
        <w:pStyle w:val="Normal"/>
        <w:widowControl/>
        <w:numPr>
          <w:ilvl w:val="0"/>
          <w:numId w:val="6"/>
        </w:numPr>
        <w:spacing w:lineRule="auto" w:line="247"/>
        <w:ind w:left="706" w:hanging="361"/>
        <w:rPr>
          <w:rFonts w:ascii="Arial" w:hAnsi="Arial" w:cs="Arial"/>
          <w:sz w:val="24"/>
          <w:szCs w:val="24"/>
        </w:rPr>
      </w:pPr>
      <w:r>
        <w:rPr>
          <w:rFonts w:eastAsia="Arial" w:cs="Arial" w:ascii="Arial" w:hAnsi="Arial"/>
          <w:b/>
          <w:sz w:val="24"/>
          <w:szCs w:val="24"/>
        </w:rPr>
        <w:t>LAUDOS SOLICITADOS TÊNIS BEBÊ COM AMARRAÇÃO EM VELCRO:</w:t>
      </w:r>
      <w:r>
        <w:rPr>
          <w:rFonts w:cs="Arial" w:ascii="Arial" w:hAnsi="Arial"/>
          <w:sz w:val="24"/>
          <w:szCs w:val="24"/>
        </w:rPr>
        <w:t xml:space="preserve"> </w:t>
      </w:r>
    </w:p>
    <w:p>
      <w:pPr>
        <w:pStyle w:val="Normal"/>
        <w:spacing w:lineRule="auto" w:line="247"/>
        <w:ind w:left="355" w:hanging="0"/>
        <w:rPr>
          <w:rFonts w:ascii="Arial" w:hAnsi="Arial" w:cs="Arial"/>
          <w:sz w:val="24"/>
          <w:szCs w:val="24"/>
        </w:rPr>
      </w:pPr>
      <w:r>
        <w:rPr>
          <w:rFonts w:eastAsia="Arial" w:cs="Arial" w:ascii="Arial" w:hAnsi="Arial"/>
          <w:b/>
          <w:sz w:val="24"/>
          <w:szCs w:val="24"/>
        </w:rPr>
        <w:t xml:space="preserve">MATÉRIA PRIMA </w:t>
      </w:r>
    </w:p>
    <w:p>
      <w:pPr>
        <w:pStyle w:val="Normal"/>
        <w:spacing w:lineRule="auto" w:line="259"/>
        <w:rPr>
          <w:rFonts w:ascii="Arial" w:hAnsi="Arial" w:cs="Arial"/>
          <w:sz w:val="24"/>
          <w:szCs w:val="24"/>
        </w:rPr>
      </w:pPr>
      <w:r>
        <w:rPr>
          <w:rFonts w:eastAsia="Arial" w:cs="Arial" w:ascii="Arial" w:hAnsi="Arial"/>
          <w:b/>
          <w:sz w:val="24"/>
          <w:szCs w:val="24"/>
        </w:rPr>
        <w:t xml:space="preserve"> </w:t>
      </w:r>
    </w:p>
    <w:p>
      <w:pPr>
        <w:pStyle w:val="Normal"/>
        <w:spacing w:lineRule="auto" w:line="259" w:before="0" w:after="3"/>
        <w:ind w:left="-5" w:hanging="0"/>
        <w:rPr>
          <w:rFonts w:ascii="Arial" w:hAnsi="Arial" w:cs="Arial"/>
          <w:sz w:val="24"/>
          <w:szCs w:val="24"/>
        </w:rPr>
      </w:pPr>
      <w:r>
        <w:rPr>
          <w:rFonts w:eastAsia="Arial" w:cs="Arial" w:ascii="Arial" w:hAnsi="Arial"/>
          <w:b/>
          <w:sz w:val="24"/>
          <w:szCs w:val="24"/>
        </w:rPr>
        <w:t xml:space="preserve">Relação de ensaios que atestem a qualidade da matéria prima utilizada. </w:t>
      </w:r>
    </w:p>
    <w:p>
      <w:pPr>
        <w:pStyle w:val="Normal"/>
        <w:spacing w:lineRule="auto" w:line="259"/>
        <w:rPr>
          <w:rFonts w:ascii="Arial" w:hAnsi="Arial" w:cs="Arial"/>
          <w:sz w:val="24"/>
          <w:szCs w:val="24"/>
        </w:rPr>
      </w:pPr>
      <w:r>
        <w:rPr>
          <w:rFonts w:eastAsia="Arial" w:cs="Arial" w:ascii="Arial" w:hAnsi="Arial"/>
          <w:b/>
          <w:sz w:val="24"/>
          <w:szCs w:val="24"/>
        </w:rPr>
        <w:t xml:space="preserve"> </w:t>
      </w:r>
    </w:p>
    <w:tbl>
      <w:tblPr>
        <w:tblStyle w:val="TableGrid"/>
        <w:tblW w:w="9141" w:type="dxa"/>
        <w:jc w:val="left"/>
        <w:tblInd w:w="-208" w:type="dxa"/>
        <w:tblCellMar>
          <w:top w:w="19" w:type="dxa"/>
          <w:left w:w="108" w:type="dxa"/>
          <w:bottom w:w="0" w:type="dxa"/>
          <w:right w:w="35" w:type="dxa"/>
        </w:tblCellMar>
        <w:tblLook w:val="04a0" w:noHBand="0" w:noVBand="1" w:firstColumn="1" w:lastRow="0" w:lastColumn="0" w:firstRow="1"/>
      </w:tblPr>
      <w:tblGrid>
        <w:gridCol w:w="2968"/>
        <w:gridCol w:w="2488"/>
        <w:gridCol w:w="3685"/>
      </w:tblGrid>
      <w:tr>
        <w:trPr>
          <w:trHeight w:val="324"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5" w:hanging="0"/>
              <w:jc w:val="center"/>
              <w:rPr>
                <w:rFonts w:ascii="Arial" w:hAnsi="Arial" w:cs="Arial"/>
                <w:sz w:val="24"/>
                <w:szCs w:val="24"/>
              </w:rPr>
            </w:pPr>
            <w:r>
              <w:rPr>
                <w:rFonts w:eastAsia="Arial" w:cs="Arial" w:ascii="Arial" w:hAnsi="Arial"/>
                <w:b/>
                <w:sz w:val="24"/>
                <w:szCs w:val="24"/>
                <w:lang w:val="pt-BR" w:eastAsia="pt-BR"/>
              </w:rPr>
              <w:t xml:space="preserve">DESCRIÇÃO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2" w:hanging="0"/>
              <w:jc w:val="center"/>
              <w:rPr>
                <w:rFonts w:ascii="Arial" w:hAnsi="Arial" w:cs="Arial"/>
                <w:sz w:val="24"/>
                <w:szCs w:val="24"/>
              </w:rPr>
            </w:pPr>
            <w:r>
              <w:rPr>
                <w:rFonts w:eastAsia="Arial" w:cs="Arial" w:ascii="Arial" w:hAnsi="Arial"/>
                <w:b/>
                <w:sz w:val="24"/>
                <w:szCs w:val="24"/>
                <w:lang w:val="pt-BR" w:eastAsia="pt-BR"/>
              </w:rPr>
              <w:t xml:space="preserve">NORMA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4" w:hanging="0"/>
              <w:jc w:val="center"/>
              <w:rPr>
                <w:rFonts w:ascii="Arial" w:hAnsi="Arial" w:cs="Arial"/>
                <w:sz w:val="24"/>
                <w:szCs w:val="24"/>
              </w:rPr>
            </w:pPr>
            <w:r>
              <w:rPr>
                <w:rFonts w:eastAsia="Arial" w:cs="Arial" w:ascii="Arial" w:hAnsi="Arial"/>
                <w:b/>
                <w:sz w:val="24"/>
                <w:szCs w:val="24"/>
                <w:lang w:val="pt-BR" w:eastAsia="pt-BR"/>
              </w:rPr>
              <w:t xml:space="preserve">ORIENTAÇÃO </w:t>
            </w:r>
          </w:p>
        </w:tc>
      </w:tr>
      <w:tr>
        <w:trPr>
          <w:trHeight w:val="328"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Tecido Multifilamentos 2D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1" w:hanging="0"/>
              <w:jc w:val="center"/>
              <w:rPr>
                <w:rFonts w:ascii="Arial" w:hAnsi="Arial" w:cs="Arial"/>
                <w:sz w:val="24"/>
                <w:szCs w:val="24"/>
              </w:rPr>
            </w:pPr>
            <w:r>
              <w:rPr>
                <w:rFonts w:eastAsia="Times New Roman" w:cs="Arial" w:ascii="Arial" w:hAnsi="Arial"/>
                <w:sz w:val="24"/>
                <w:szCs w:val="24"/>
                <w:lang w:val="pt-BR" w:eastAsia="pt-BR"/>
              </w:rPr>
              <w:t xml:space="preserve">ABNT NBR 10591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4" w:hanging="0"/>
              <w:jc w:val="center"/>
              <w:rPr>
                <w:rFonts w:ascii="Arial" w:hAnsi="Arial" w:cs="Arial"/>
                <w:sz w:val="24"/>
                <w:szCs w:val="24"/>
              </w:rPr>
            </w:pPr>
            <w:r>
              <w:rPr>
                <w:rFonts w:eastAsia="Times New Roman" w:cs="Arial" w:ascii="Arial" w:hAnsi="Arial"/>
                <w:sz w:val="24"/>
                <w:szCs w:val="24"/>
                <w:lang w:val="pt-BR" w:eastAsia="pt-BR"/>
              </w:rPr>
              <w:t>Gramatura mínimo 90 g/m</w:t>
            </w:r>
            <w:r>
              <w:rPr>
                <w:rFonts w:eastAsia="Arial" w:cs="Arial" w:ascii="Arial" w:hAnsi="Arial"/>
                <w:sz w:val="24"/>
                <w:szCs w:val="24"/>
                <w:lang w:val="pt-BR" w:eastAsia="pt-BR"/>
              </w:rPr>
              <w:t>²</w:t>
            </w:r>
            <w:r>
              <w:rPr>
                <w:rFonts w:eastAsia="Times New Roman" w:cs="Arial" w:ascii="Arial" w:hAnsi="Arial"/>
                <w:sz w:val="24"/>
                <w:szCs w:val="24"/>
                <w:lang w:val="pt-BR" w:eastAsia="pt-BR"/>
              </w:rPr>
              <w:t xml:space="preserve"> </w:t>
            </w:r>
          </w:p>
        </w:tc>
      </w:tr>
      <w:tr>
        <w:trPr>
          <w:trHeight w:val="324"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104" w:hanging="0"/>
              <w:rPr>
                <w:rFonts w:ascii="Arial" w:hAnsi="Arial" w:cs="Arial"/>
                <w:sz w:val="24"/>
                <w:szCs w:val="24"/>
              </w:rPr>
            </w:pPr>
            <w:r>
              <w:rPr>
                <w:rFonts w:eastAsia="Times New Roman" w:cs="Arial" w:ascii="Arial" w:hAnsi="Arial"/>
                <w:sz w:val="24"/>
                <w:szCs w:val="24"/>
                <w:lang w:val="pt-BR" w:eastAsia="pt-BR"/>
              </w:rPr>
              <w:t xml:space="preserve">Tecido Multifilamentos 2D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6" w:hanging="0"/>
              <w:jc w:val="center"/>
              <w:rPr>
                <w:rFonts w:ascii="Arial" w:hAnsi="Arial" w:cs="Arial"/>
                <w:sz w:val="24"/>
                <w:szCs w:val="24"/>
              </w:rPr>
            </w:pPr>
            <w:r>
              <w:rPr>
                <w:rFonts w:eastAsia="Times New Roman" w:cs="Arial" w:ascii="Arial" w:hAnsi="Arial"/>
                <w:sz w:val="24"/>
                <w:szCs w:val="24"/>
                <w:lang w:val="pt-BR" w:eastAsia="pt-BR"/>
              </w:rPr>
              <w:t xml:space="preserve">AATCC 20 E 20B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1" w:hanging="0"/>
              <w:jc w:val="center"/>
              <w:rPr>
                <w:rFonts w:ascii="Arial" w:hAnsi="Arial" w:cs="Arial"/>
                <w:sz w:val="24"/>
                <w:szCs w:val="24"/>
              </w:rPr>
            </w:pPr>
            <w:r>
              <w:rPr>
                <w:rFonts w:eastAsia="Times New Roman" w:cs="Arial" w:ascii="Arial" w:hAnsi="Arial"/>
                <w:sz w:val="24"/>
                <w:szCs w:val="24"/>
                <w:lang w:val="pt-BR" w:eastAsia="pt-BR"/>
              </w:rPr>
              <w:t xml:space="preserve">100% Poliéster ou Poliamida </w:t>
            </w:r>
          </w:p>
        </w:tc>
      </w:tr>
      <w:tr>
        <w:trPr>
          <w:trHeight w:val="308"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0" w:hanging="0"/>
              <w:jc w:val="center"/>
              <w:rPr>
                <w:rFonts w:ascii="Arial" w:hAnsi="Arial" w:cs="Arial"/>
                <w:sz w:val="24"/>
                <w:szCs w:val="24"/>
              </w:rPr>
            </w:pPr>
            <w:r>
              <w:rPr>
                <w:rFonts w:eastAsia="Times New Roman" w:cs="Arial" w:ascii="Arial" w:hAnsi="Arial"/>
                <w:sz w:val="24"/>
                <w:szCs w:val="24"/>
                <w:lang w:val="pt-BR" w:eastAsia="pt-BR"/>
              </w:rPr>
              <w:t xml:space="preserve">Forro Interno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1" w:hanging="0"/>
              <w:jc w:val="center"/>
              <w:rPr>
                <w:rFonts w:ascii="Arial" w:hAnsi="Arial" w:cs="Arial"/>
                <w:sz w:val="24"/>
                <w:szCs w:val="24"/>
              </w:rPr>
            </w:pPr>
            <w:r>
              <w:rPr>
                <w:rFonts w:eastAsia="Times New Roman" w:cs="Arial" w:ascii="Arial" w:hAnsi="Arial"/>
                <w:sz w:val="24"/>
                <w:szCs w:val="24"/>
                <w:lang w:val="pt-BR" w:eastAsia="pt-BR"/>
              </w:rPr>
              <w:t xml:space="preserve">ABNT NBR 10591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4" w:hanging="0"/>
              <w:jc w:val="center"/>
              <w:rPr>
                <w:rFonts w:ascii="Arial" w:hAnsi="Arial" w:cs="Arial"/>
                <w:sz w:val="24"/>
                <w:szCs w:val="24"/>
              </w:rPr>
            </w:pPr>
            <w:r>
              <w:rPr>
                <w:rFonts w:eastAsia="Times New Roman" w:cs="Arial" w:ascii="Arial" w:hAnsi="Arial"/>
                <w:sz w:val="24"/>
                <w:szCs w:val="24"/>
                <w:lang w:val="pt-BR" w:eastAsia="pt-BR"/>
              </w:rPr>
              <w:t>Gramatura mínimo 120 g/m</w:t>
            </w:r>
            <w:r>
              <w:rPr>
                <w:rFonts w:eastAsia="Arial" w:cs="Arial" w:ascii="Arial" w:hAnsi="Arial"/>
                <w:sz w:val="24"/>
                <w:szCs w:val="24"/>
                <w:lang w:val="pt-BR" w:eastAsia="pt-BR"/>
              </w:rPr>
              <w:t>²</w:t>
            </w:r>
            <w:r>
              <w:rPr>
                <w:rFonts w:eastAsia="Times New Roman" w:cs="Arial" w:ascii="Arial" w:hAnsi="Arial"/>
                <w:sz w:val="24"/>
                <w:szCs w:val="24"/>
                <w:lang w:val="pt-BR" w:eastAsia="pt-BR"/>
              </w:rPr>
              <w:t xml:space="preserve"> </w:t>
            </w:r>
          </w:p>
        </w:tc>
      </w:tr>
      <w:tr>
        <w:trPr>
          <w:trHeight w:val="312"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0" w:hanging="0"/>
              <w:jc w:val="center"/>
              <w:rPr>
                <w:rFonts w:ascii="Arial" w:hAnsi="Arial" w:cs="Arial"/>
                <w:sz w:val="24"/>
                <w:szCs w:val="24"/>
              </w:rPr>
            </w:pPr>
            <w:r>
              <w:rPr>
                <w:rFonts w:eastAsia="Times New Roman" w:cs="Arial" w:ascii="Arial" w:hAnsi="Arial"/>
                <w:sz w:val="24"/>
                <w:szCs w:val="24"/>
                <w:lang w:val="pt-BR" w:eastAsia="pt-BR"/>
              </w:rPr>
              <w:t xml:space="preserve">Forro Interno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64" w:hanging="0"/>
              <w:rPr>
                <w:rFonts w:ascii="Arial" w:hAnsi="Arial" w:cs="Arial"/>
                <w:sz w:val="24"/>
                <w:szCs w:val="24"/>
              </w:rPr>
            </w:pPr>
            <w:r>
              <w:rPr>
                <w:rFonts w:eastAsia="Times New Roman" w:cs="Arial" w:ascii="Arial" w:hAnsi="Arial"/>
                <w:sz w:val="24"/>
                <w:szCs w:val="24"/>
                <w:lang w:val="pt-BR" w:eastAsia="pt-BR"/>
              </w:rPr>
              <w:t xml:space="preserve">ABNT NBR 13371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9" w:hanging="0"/>
              <w:jc w:val="center"/>
              <w:rPr>
                <w:rFonts w:ascii="Arial" w:hAnsi="Arial" w:cs="Arial"/>
                <w:sz w:val="24"/>
                <w:szCs w:val="24"/>
              </w:rPr>
            </w:pPr>
            <w:r>
              <w:rPr>
                <w:rFonts w:eastAsia="Times New Roman" w:cs="Arial" w:ascii="Arial" w:hAnsi="Arial"/>
                <w:sz w:val="24"/>
                <w:szCs w:val="24"/>
                <w:lang w:val="pt-BR" w:eastAsia="pt-BR"/>
              </w:rPr>
              <w:t xml:space="preserve">Espessura mínimo 3 mm </w:t>
            </w:r>
          </w:p>
        </w:tc>
      </w:tr>
      <w:tr>
        <w:trPr>
          <w:trHeight w:val="309"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6" w:hanging="0"/>
              <w:jc w:val="center"/>
              <w:rPr>
                <w:rFonts w:ascii="Arial" w:hAnsi="Arial" w:cs="Arial"/>
                <w:sz w:val="24"/>
                <w:szCs w:val="24"/>
              </w:rPr>
            </w:pPr>
            <w:r>
              <w:rPr>
                <w:rFonts w:eastAsia="Times New Roman" w:cs="Arial" w:ascii="Arial" w:hAnsi="Arial"/>
                <w:sz w:val="24"/>
                <w:szCs w:val="24"/>
                <w:lang w:val="pt-BR" w:eastAsia="pt-BR"/>
              </w:rPr>
              <w:t xml:space="preserve">Laminado Sintético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1" w:hanging="0"/>
              <w:jc w:val="center"/>
              <w:rPr>
                <w:rFonts w:ascii="Arial" w:hAnsi="Arial" w:cs="Arial"/>
                <w:sz w:val="24"/>
                <w:szCs w:val="24"/>
              </w:rPr>
            </w:pPr>
            <w:r>
              <w:rPr>
                <w:rFonts w:eastAsia="Times New Roman" w:cs="Arial" w:ascii="Arial" w:hAnsi="Arial"/>
                <w:sz w:val="24"/>
                <w:szCs w:val="24"/>
                <w:lang w:val="pt-BR" w:eastAsia="pt-BR"/>
              </w:rPr>
              <w:t xml:space="preserve">ABNT NBR 14184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9" w:hanging="0"/>
              <w:jc w:val="center"/>
              <w:rPr>
                <w:rFonts w:ascii="Arial" w:hAnsi="Arial" w:cs="Arial"/>
                <w:sz w:val="24"/>
                <w:szCs w:val="24"/>
              </w:rPr>
            </w:pPr>
            <w:r>
              <w:rPr>
                <w:rFonts w:eastAsia="Times New Roman" w:cs="Arial" w:ascii="Arial" w:hAnsi="Arial"/>
                <w:sz w:val="24"/>
                <w:szCs w:val="24"/>
                <w:lang w:val="pt-BR" w:eastAsia="pt-BR"/>
              </w:rPr>
              <w:t xml:space="preserve">Espessura mínimo 1.2 mm </w:t>
            </w:r>
          </w:p>
        </w:tc>
      </w:tr>
      <w:tr>
        <w:trPr>
          <w:trHeight w:val="312"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6" w:hanging="0"/>
              <w:jc w:val="center"/>
              <w:rPr>
                <w:rFonts w:ascii="Arial" w:hAnsi="Arial" w:cs="Arial"/>
                <w:sz w:val="24"/>
                <w:szCs w:val="24"/>
              </w:rPr>
            </w:pPr>
            <w:r>
              <w:rPr>
                <w:rFonts w:eastAsia="Times New Roman" w:cs="Arial" w:ascii="Arial" w:hAnsi="Arial"/>
                <w:sz w:val="24"/>
                <w:szCs w:val="24"/>
                <w:lang w:val="pt-BR" w:eastAsia="pt-BR"/>
              </w:rPr>
              <w:t xml:space="preserve">Laminado Sintético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31" w:hanging="0"/>
              <w:jc w:val="center"/>
              <w:rPr>
                <w:rFonts w:ascii="Arial" w:hAnsi="Arial" w:cs="Arial"/>
                <w:sz w:val="24"/>
                <w:szCs w:val="24"/>
              </w:rPr>
            </w:pPr>
            <w:r>
              <w:rPr>
                <w:rFonts w:eastAsia="Times New Roman" w:cs="Arial" w:ascii="Arial" w:hAnsi="Arial"/>
                <w:sz w:val="24"/>
                <w:szCs w:val="24"/>
                <w:lang w:val="pt-BR" w:eastAsia="pt-BR"/>
              </w:rPr>
              <w:t xml:space="preserve">ABNT NBR 10591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4" w:hanging="0"/>
              <w:jc w:val="center"/>
              <w:rPr>
                <w:rFonts w:ascii="Arial" w:hAnsi="Arial" w:cs="Arial"/>
                <w:sz w:val="24"/>
                <w:szCs w:val="24"/>
              </w:rPr>
            </w:pPr>
            <w:r>
              <w:rPr>
                <w:rFonts w:eastAsia="Times New Roman" w:cs="Arial" w:ascii="Arial" w:hAnsi="Arial"/>
                <w:sz w:val="24"/>
                <w:szCs w:val="24"/>
                <w:lang w:val="pt-BR" w:eastAsia="pt-BR"/>
              </w:rPr>
              <w:t>Gramatura mínimo 300 g/m</w:t>
            </w:r>
            <w:r>
              <w:rPr>
                <w:rFonts w:eastAsia="Arial" w:cs="Arial" w:ascii="Arial" w:hAnsi="Arial"/>
                <w:sz w:val="24"/>
                <w:szCs w:val="24"/>
                <w:lang w:val="pt-BR" w:eastAsia="pt-BR"/>
              </w:rPr>
              <w:t>²</w:t>
            </w:r>
            <w:r>
              <w:rPr>
                <w:rFonts w:eastAsia="Times New Roman" w:cs="Arial" w:ascii="Arial" w:hAnsi="Arial"/>
                <w:sz w:val="24"/>
                <w:szCs w:val="24"/>
                <w:lang w:val="pt-BR" w:eastAsia="pt-BR"/>
              </w:rPr>
              <w:t xml:space="preserve"> </w:t>
            </w:r>
          </w:p>
        </w:tc>
      </w:tr>
      <w:tr>
        <w:trPr>
          <w:trHeight w:val="308"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8" w:hanging="0"/>
              <w:jc w:val="center"/>
              <w:rPr>
                <w:rFonts w:ascii="Arial" w:hAnsi="Arial" w:cs="Arial"/>
                <w:sz w:val="24"/>
                <w:szCs w:val="24"/>
              </w:rPr>
            </w:pPr>
            <w:r>
              <w:rPr>
                <w:rFonts w:eastAsia="Times New Roman" w:cs="Arial" w:ascii="Arial" w:hAnsi="Arial"/>
                <w:sz w:val="24"/>
                <w:szCs w:val="24"/>
                <w:lang w:val="pt-BR" w:eastAsia="pt-BR"/>
              </w:rPr>
              <w:t xml:space="preserve">Solado*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160" w:hanging="0"/>
              <w:rPr>
                <w:rFonts w:ascii="Arial" w:hAnsi="Arial" w:cs="Arial"/>
                <w:sz w:val="24"/>
                <w:szCs w:val="24"/>
              </w:rPr>
            </w:pPr>
            <w:r>
              <w:rPr>
                <w:rFonts w:eastAsia="Times New Roman" w:cs="Arial" w:ascii="Arial" w:hAnsi="Arial"/>
                <w:sz w:val="24"/>
                <w:szCs w:val="24"/>
                <w:lang w:val="pt-BR" w:eastAsia="pt-BR"/>
              </w:rPr>
              <w:t xml:space="preserve">ABNT NBR ISO 868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1" w:hanging="0"/>
              <w:jc w:val="center"/>
              <w:rPr>
                <w:rFonts w:ascii="Arial" w:hAnsi="Arial" w:cs="Arial"/>
                <w:sz w:val="24"/>
                <w:szCs w:val="24"/>
              </w:rPr>
            </w:pPr>
            <w:r>
              <w:rPr>
                <w:rFonts w:eastAsia="Times New Roman" w:cs="Arial" w:ascii="Arial" w:hAnsi="Arial"/>
                <w:sz w:val="24"/>
                <w:szCs w:val="24"/>
                <w:lang w:val="pt-BR" w:eastAsia="pt-BR"/>
              </w:rPr>
              <w:t xml:space="preserve">Dureza máxima 65 Shore A </w:t>
            </w:r>
          </w:p>
        </w:tc>
      </w:tr>
      <w:tr>
        <w:trPr>
          <w:trHeight w:val="308" w:hRule="atLeast"/>
        </w:trPr>
        <w:tc>
          <w:tcPr>
            <w:tcW w:w="296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28" w:hanging="0"/>
              <w:jc w:val="center"/>
              <w:rPr>
                <w:rFonts w:ascii="Arial" w:hAnsi="Arial" w:cs="Arial"/>
                <w:sz w:val="24"/>
                <w:szCs w:val="24"/>
              </w:rPr>
            </w:pPr>
            <w:r>
              <w:rPr>
                <w:rFonts w:eastAsia="Times New Roman" w:cs="Arial" w:ascii="Arial" w:hAnsi="Arial"/>
                <w:sz w:val="24"/>
                <w:szCs w:val="24"/>
                <w:lang w:val="pt-BR" w:eastAsia="pt-BR"/>
              </w:rPr>
              <w:t xml:space="preserve">Solado* </w:t>
            </w:r>
          </w:p>
        </w:tc>
        <w:tc>
          <w:tcPr>
            <w:tcW w:w="2488" w:type="dxa"/>
            <w:tcBorders>
              <w:top w:val="single" w:sz="2" w:space="0" w:color="000000"/>
              <w:left w:val="single" w:sz="2" w:space="0" w:color="000000"/>
              <w:bottom w:val="single" w:sz="2" w:space="0" w:color="000000"/>
              <w:right w:val="single" w:sz="2" w:space="0" w:color="000000"/>
            </w:tcBorders>
          </w:tcPr>
          <w:p>
            <w:pPr>
              <w:pStyle w:val="Normal"/>
              <w:widowControl/>
              <w:spacing w:lineRule="auto" w:line="259"/>
              <w:ind w:left="92" w:hanging="0"/>
              <w:rPr>
                <w:rFonts w:ascii="Arial" w:hAnsi="Arial" w:cs="Arial"/>
                <w:sz w:val="24"/>
                <w:szCs w:val="24"/>
              </w:rPr>
            </w:pPr>
            <w:r>
              <w:rPr>
                <w:rFonts w:eastAsia="Times New Roman" w:cs="Arial" w:ascii="Arial" w:hAnsi="Arial"/>
                <w:sz w:val="24"/>
                <w:szCs w:val="24"/>
                <w:lang w:val="pt-BR" w:eastAsia="pt-BR"/>
              </w:rPr>
              <w:t xml:space="preserve">ABNT NBR ISO 4649 </w:t>
            </w:r>
          </w:p>
        </w:tc>
        <w:tc>
          <w:tcPr>
            <w:tcW w:w="3685" w:type="dxa"/>
            <w:tcBorders>
              <w:top w:val="single" w:sz="2" w:space="0" w:color="000000"/>
              <w:left w:val="single" w:sz="2" w:space="0" w:color="000000"/>
              <w:bottom w:val="single" w:sz="2" w:space="0" w:color="000000"/>
              <w:right w:val="single" w:sz="2" w:space="0" w:color="000000"/>
            </w:tcBorders>
          </w:tcPr>
          <w:p>
            <w:pPr>
              <w:pStyle w:val="Normal"/>
              <w:widowControl/>
              <w:tabs>
                <w:tab w:val="clear" w:pos="720"/>
                <w:tab w:val="center" w:pos="1837" w:leader="none"/>
              </w:tabs>
              <w:spacing w:lineRule="auto" w:line="259"/>
              <w:ind w:left="-32" w:hanging="0"/>
              <w:rPr>
                <w:rFonts w:ascii="Arial" w:hAnsi="Arial" w:cs="Arial"/>
                <w:sz w:val="24"/>
                <w:szCs w:val="24"/>
              </w:rPr>
            </w:pPr>
            <w:r>
              <w:rPr>
                <w:rFonts w:eastAsia="Times New Roman" w:cs="Arial" w:ascii="Arial" w:hAnsi="Arial"/>
                <w:sz w:val="24"/>
                <w:szCs w:val="24"/>
                <w:lang w:val="pt-BR" w:eastAsia="pt-BR"/>
              </w:rPr>
              <w:t xml:space="preserve"> </w:t>
            </w:r>
            <w:r>
              <w:rPr>
                <w:rFonts w:eastAsia="Times New Roman" w:cs="Arial" w:ascii="Arial" w:hAnsi="Arial"/>
                <w:sz w:val="24"/>
                <w:szCs w:val="24"/>
                <w:lang w:val="pt-BR" w:eastAsia="pt-BR"/>
              </w:rPr>
              <w:tab/>
              <w:t>Abrasão máxima 250 mm</w:t>
            </w:r>
            <w:r>
              <w:rPr>
                <w:rFonts w:eastAsia="Arial" w:cs="Arial" w:ascii="Arial" w:hAnsi="Arial"/>
                <w:sz w:val="24"/>
                <w:szCs w:val="24"/>
                <w:lang w:val="pt-BR" w:eastAsia="pt-BR"/>
              </w:rPr>
              <w:t>³</w:t>
            </w:r>
            <w:r>
              <w:rPr>
                <w:rFonts w:eastAsia="Times New Roman" w:cs="Arial" w:ascii="Arial" w:hAnsi="Arial"/>
                <w:sz w:val="24"/>
                <w:szCs w:val="24"/>
                <w:lang w:val="pt-BR" w:eastAsia="pt-BR"/>
              </w:rPr>
              <w:t xml:space="preserve"> </w:t>
            </w:r>
          </w:p>
        </w:tc>
      </w:tr>
    </w:tbl>
    <w:p>
      <w:pPr>
        <w:pStyle w:val="Normal"/>
        <w:spacing w:lineRule="auto" w:line="259"/>
        <w:rPr>
          <w:rFonts w:ascii="Arial" w:hAnsi="Arial" w:cs="Arial"/>
          <w:sz w:val="24"/>
          <w:szCs w:val="24"/>
        </w:rPr>
      </w:pPr>
      <w:r>
        <w:rPr>
          <w:rFonts w:eastAsia="Arial" w:cs="Arial" w:ascii="Arial" w:hAnsi="Arial"/>
          <w:b/>
          <w:sz w:val="24"/>
          <w:szCs w:val="24"/>
        </w:rPr>
        <w:t xml:space="preserve"> </w:t>
      </w:r>
    </w:p>
    <w:p>
      <w:pPr>
        <w:pStyle w:val="Normal"/>
        <w:spacing w:before="0" w:after="306"/>
        <w:ind w:left="-5" w:right="146" w:hanging="0"/>
        <w:rPr>
          <w:rFonts w:ascii="Arial" w:hAnsi="Arial" w:cs="Arial"/>
          <w:sz w:val="24"/>
          <w:szCs w:val="24"/>
        </w:rPr>
      </w:pPr>
      <w:r>
        <w:rPr>
          <w:rFonts w:eastAsia="Arial" w:cs="Arial" w:ascii="Arial" w:hAnsi="Arial"/>
          <w:b/>
          <w:bCs/>
          <w:sz w:val="24"/>
          <w:szCs w:val="24"/>
        </w:rPr>
        <w:t xml:space="preserve">OBS.: *Os laudos deverão atender o quesito modelagem, desconsiderando a matiz, croma e a luminosidade. </w:t>
      </w:r>
    </w:p>
    <w:p>
      <w:pPr>
        <w:pStyle w:val="Normal"/>
        <w:spacing w:before="0" w:after="160"/>
        <w:jc w:val="center"/>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before="0" w:after="160"/>
        <w:rPr>
          <w:rFonts w:ascii="Arial" w:hAnsi="Arial" w:eastAsia="Arial" w:cs="Arial"/>
          <w:b/>
          <w:b/>
          <w:bCs/>
          <w:sz w:val="24"/>
          <w:szCs w:val="24"/>
        </w:rPr>
      </w:pPr>
      <w:r>
        <w:rPr>
          <w:rFonts w:eastAsia="Arial" w:cs="Arial" w:ascii="Arial" w:hAnsi="Arial"/>
          <w:b/>
          <w:bCs/>
          <w:sz w:val="24"/>
          <w:szCs w:val="24"/>
        </w:rPr>
      </w:r>
    </w:p>
    <w:p>
      <w:pPr>
        <w:pStyle w:val="Normal"/>
        <w:spacing w:lineRule="auto" w:line="276" w:before="0" w:after="120"/>
        <w:jc w:val="center"/>
        <w:rPr>
          <w:rFonts w:ascii="Arial" w:hAnsi="Arial" w:eastAsia="Arial" w:cs="Arial"/>
          <w:b/>
          <w:b/>
          <w:bCs/>
          <w:sz w:val="30"/>
          <w:szCs w:val="30"/>
          <w:highlight w:val="yellow"/>
        </w:rPr>
      </w:pPr>
      <w:r>
        <w:rPr>
          <w:rFonts w:eastAsia="Arial" w:cs="Arial" w:ascii="Arial" w:hAnsi="Arial"/>
          <w:b/>
          <w:bCs/>
          <w:sz w:val="30"/>
          <w:szCs w:val="30"/>
          <w:highlight w:val="yellow"/>
        </w:rPr>
        <w:t>LOTE 05</w:t>
      </w:r>
    </w:p>
    <w:p>
      <w:pPr>
        <w:pStyle w:val="Normal"/>
        <w:spacing w:lineRule="auto" w:line="276" w:before="0" w:after="120"/>
        <w:jc w:val="center"/>
        <w:rPr>
          <w:rFonts w:ascii="Arial" w:hAnsi="Arial" w:eastAsia="Arial" w:cs="Arial"/>
          <w:b/>
          <w:b/>
          <w:bCs/>
          <w:sz w:val="30"/>
          <w:szCs w:val="30"/>
          <w:highlight w:val="yellow"/>
        </w:rPr>
      </w:pPr>
      <w:r>
        <w:rPr>
          <w:rFonts w:eastAsia="Arial" w:cs="Arial" w:ascii="Arial" w:hAnsi="Arial"/>
          <w:b/>
          <w:bCs/>
          <w:sz w:val="30"/>
          <w:szCs w:val="30"/>
          <w:highlight w:val="yellow"/>
        </w:rPr>
      </w:r>
    </w:p>
    <w:p>
      <w:pPr>
        <w:pStyle w:val="Normal"/>
        <w:jc w:val="center"/>
        <w:rPr>
          <w:rFonts w:ascii="Arial" w:hAnsi="Arial"/>
          <w:b/>
          <w:b/>
          <w:bCs/>
          <w:sz w:val="24"/>
          <w:szCs w:val="24"/>
        </w:rPr>
      </w:pPr>
      <w:r>
        <w:rPr>
          <w:rFonts w:ascii="Arial" w:hAnsi="Arial"/>
          <w:b/>
          <w:bCs/>
          <w:sz w:val="24"/>
          <w:szCs w:val="24"/>
        </w:rPr>
        <w:t>MOCHILA INFANTIL /FUNDAMENTAL COM CARRINHO</w:t>
      </w:r>
    </w:p>
    <w:p>
      <w:pPr>
        <w:pStyle w:val="Normal"/>
        <w:jc w:val="center"/>
        <w:rPr>
          <w:rFonts w:ascii="Arial" w:hAnsi="Arial"/>
          <w:b/>
          <w:b/>
          <w:bCs/>
          <w:sz w:val="24"/>
          <w:szCs w:val="24"/>
        </w:rPr>
      </w:pPr>
      <w:r>
        <w:rPr>
          <w:rFonts w:ascii="Arial" w:hAnsi="Arial"/>
          <w:b/>
          <w:bCs/>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849620" cy="4638040"/>
            <wp:effectExtent l="0" t="0" r="0" b="0"/>
            <wp:docPr id="34" name="image20.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jpg" descr=""/>
                    <pic:cNvPicPr>
                      <a:picLocks noChangeAspect="1" noChangeArrowheads="1"/>
                    </pic:cNvPicPr>
                  </pic:nvPicPr>
                  <pic:blipFill>
                    <a:blip r:embed="rId35"/>
                    <a:srcRect l="0" t="0" r="0" b="22398"/>
                    <a:stretch>
                      <a:fillRect/>
                    </a:stretch>
                  </pic:blipFill>
                  <pic:spPr bwMode="auto">
                    <a:xfrm>
                      <a:off x="0" y="0"/>
                      <a:ext cx="5849620" cy="463804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REFERÊNCIA DE CORES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4191635" cy="1195070"/>
            <wp:effectExtent l="0" t="0" r="0" b="0"/>
            <wp:docPr id="35"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ura2" descr=""/>
                    <pic:cNvPicPr>
                      <a:picLocks noChangeAspect="1" noChangeArrowheads="1"/>
                    </pic:cNvPicPr>
                  </pic:nvPicPr>
                  <pic:blipFill>
                    <a:blip r:embed="rId36"/>
                    <a:stretch>
                      <a:fillRect/>
                    </a:stretch>
                  </pic:blipFill>
                  <pic:spPr bwMode="auto">
                    <a:xfrm>
                      <a:off x="0" y="0"/>
                      <a:ext cx="4191635" cy="119507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drawing>
          <wp:inline distT="0" distB="0" distL="0" distR="0">
            <wp:extent cx="5399405" cy="3695700"/>
            <wp:effectExtent l="0" t="0" r="0" b="0"/>
            <wp:docPr id="36"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descr=""/>
                    <pic:cNvPicPr>
                      <a:picLocks noChangeAspect="1" noChangeArrowheads="1"/>
                    </pic:cNvPicPr>
                  </pic:nvPicPr>
                  <pic:blipFill>
                    <a:blip r:embed="rId37"/>
                    <a:stretch>
                      <a:fillRect/>
                    </a:stretch>
                  </pic:blipFill>
                  <pic:spPr bwMode="auto">
                    <a:xfrm>
                      <a:off x="0" y="0"/>
                      <a:ext cx="5399405" cy="3695700"/>
                    </a:xfrm>
                    <a:prstGeom prst="rect">
                      <a:avLst/>
                    </a:prstGeom>
                  </pic:spPr>
                </pic:pic>
              </a:graphicData>
            </a:graphic>
          </wp:inline>
        </w:drawing>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tbl>
      <w:tblPr>
        <w:tblW w:w="9778" w:type="dxa"/>
        <w:jc w:val="center"/>
        <w:tblInd w:w="0" w:type="dxa"/>
        <w:tblCellMar>
          <w:top w:w="100" w:type="dxa"/>
          <w:left w:w="100" w:type="dxa"/>
          <w:bottom w:w="100" w:type="dxa"/>
          <w:right w:w="100" w:type="dxa"/>
        </w:tblCellMar>
        <w:tblLook w:val="0600" w:noHBand="1" w:noVBand="1" w:firstColumn="0" w:lastRow="0" w:lastColumn="0" w:firstRow="0"/>
      </w:tblPr>
      <w:tblGrid>
        <w:gridCol w:w="6123"/>
        <w:gridCol w:w="3654"/>
      </w:tblGrid>
      <w:tr>
        <w:trPr>
          <w:tblHeader w:val="true"/>
          <w:trHeight w:val="2947" w:hRule="atLeast"/>
          <w:cantSplit w:val="true"/>
        </w:trPr>
        <w:tc>
          <w:tcPr>
            <w:tcW w:w="6123" w:type="dxa"/>
            <w:tcBorders>
              <w:top w:val="single" w:sz="8" w:space="0" w:color="000000"/>
              <w:left w:val="single" w:sz="8" w:space="0" w:color="000000"/>
              <w:bottom w:val="single" w:sz="8" w:space="0" w:color="000000"/>
              <w:right w:val="single" w:sz="8" w:space="0" w:color="000000"/>
            </w:tcBorders>
          </w:tcPr>
          <w:tbl>
            <w:tblPr>
              <w:tblW w:w="5912" w:type="dxa"/>
              <w:jc w:val="left"/>
              <w:tblInd w:w="540" w:type="dxa"/>
              <w:tblCellMar>
                <w:top w:w="0" w:type="dxa"/>
                <w:left w:w="108" w:type="dxa"/>
                <w:bottom w:w="0" w:type="dxa"/>
                <w:right w:w="108" w:type="dxa"/>
              </w:tblCellMar>
              <w:tblLook w:val="0600" w:noHBand="1" w:noVBand="1" w:firstColumn="0" w:lastRow="0" w:lastColumn="0" w:firstRow="0"/>
            </w:tblPr>
            <w:tblGrid>
              <w:gridCol w:w="2037"/>
              <w:gridCol w:w="728"/>
              <w:gridCol w:w="1923"/>
              <w:gridCol w:w="1223"/>
            </w:tblGrid>
            <w:tr>
              <w:trPr>
                <w:tblHeader w:val="true"/>
                <w:trHeight w:val="132" w:hRule="atLeast"/>
                <w:cantSplit w:val="true"/>
              </w:trPr>
              <w:tc>
                <w:tcPr>
                  <w:tcW w:w="2037"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 xml:space="preserve">MOCHILA </w:t>
                  </w:r>
                </w:p>
              </w:tc>
              <w:tc>
                <w:tcPr>
                  <w:tcW w:w="728"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REF.</w:t>
                  </w:r>
                </w:p>
              </w:tc>
              <w:tc>
                <w:tcPr>
                  <w:tcW w:w="19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FUNDAMENTAL</w:t>
                  </w:r>
                </w:p>
              </w:tc>
              <w:tc>
                <w:tcPr>
                  <w:tcW w:w="12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INFANTIL</w:t>
                  </w:r>
                </w:p>
              </w:tc>
            </w:tr>
            <w:tr>
              <w:trPr>
                <w:tblHeader w:val="true"/>
                <w:trHeight w:val="132" w:hRule="atLeast"/>
                <w:cantSplit w:val="true"/>
              </w:trPr>
              <w:tc>
                <w:tcPr>
                  <w:tcW w:w="2037"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ALTURA</w:t>
                  </w:r>
                </w:p>
              </w:tc>
              <w:tc>
                <w:tcPr>
                  <w:tcW w:w="728"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A</w:t>
                  </w:r>
                </w:p>
              </w:tc>
              <w:tc>
                <w:tcPr>
                  <w:tcW w:w="19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40 cm</w:t>
                  </w:r>
                </w:p>
              </w:tc>
              <w:tc>
                <w:tcPr>
                  <w:tcW w:w="12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35 cm</w:t>
                  </w:r>
                </w:p>
              </w:tc>
            </w:tr>
            <w:tr>
              <w:trPr>
                <w:tblHeader w:val="true"/>
                <w:trHeight w:val="132" w:hRule="atLeast"/>
                <w:cantSplit w:val="true"/>
              </w:trPr>
              <w:tc>
                <w:tcPr>
                  <w:tcW w:w="2037"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LARGURA</w:t>
                  </w:r>
                </w:p>
              </w:tc>
              <w:tc>
                <w:tcPr>
                  <w:tcW w:w="728"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B</w:t>
                  </w:r>
                </w:p>
              </w:tc>
              <w:tc>
                <w:tcPr>
                  <w:tcW w:w="19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30 cm</w:t>
                  </w:r>
                </w:p>
              </w:tc>
              <w:tc>
                <w:tcPr>
                  <w:tcW w:w="12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28 cm</w:t>
                  </w:r>
                </w:p>
              </w:tc>
            </w:tr>
            <w:tr>
              <w:trPr>
                <w:tblHeader w:val="true"/>
                <w:trHeight w:val="265" w:hRule="atLeast"/>
                <w:cantSplit w:val="true"/>
              </w:trPr>
              <w:tc>
                <w:tcPr>
                  <w:tcW w:w="2037"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PROFUNDIDADE</w:t>
                  </w:r>
                </w:p>
              </w:tc>
              <w:tc>
                <w:tcPr>
                  <w:tcW w:w="728"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C</w:t>
                  </w:r>
                </w:p>
              </w:tc>
              <w:tc>
                <w:tcPr>
                  <w:tcW w:w="19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14 cm</w:t>
                  </w:r>
                </w:p>
              </w:tc>
              <w:tc>
                <w:tcPr>
                  <w:tcW w:w="1223" w:type="dxa"/>
                  <w:tcBorders>
                    <w:top w:val="single" w:sz="8" w:space="0" w:color="000000"/>
                    <w:left w:val="single" w:sz="8" w:space="0" w:color="000000"/>
                    <w:bottom w:val="single" w:sz="8" w:space="0" w:color="000000"/>
                    <w:right w:val="single" w:sz="8" w:space="0" w:color="000000"/>
                  </w:tcBorders>
                  <w:shd w:color="auto" w:fill="FFFFFF" w:val="clear"/>
                </w:tcPr>
                <w:p>
                  <w:pPr>
                    <w:pStyle w:val="Normal"/>
                    <w:rPr>
                      <w:rFonts w:ascii="Arial" w:hAnsi="Arial"/>
                      <w:sz w:val="24"/>
                      <w:szCs w:val="24"/>
                    </w:rPr>
                  </w:pPr>
                  <w:r>
                    <w:rPr>
                      <w:rFonts w:ascii="Arial" w:hAnsi="Arial"/>
                      <w:sz w:val="24"/>
                      <w:szCs w:val="24"/>
                    </w:rPr>
                    <w:t>13 cm</w:t>
                  </w:r>
                </w:p>
              </w:tc>
            </w:tr>
          </w:tbl>
          <w:p>
            <w:pPr>
              <w:pStyle w:val="Normal"/>
              <w:rPr>
                <w:rFonts w:ascii="Arial" w:hAnsi="Arial"/>
                <w:sz w:val="24"/>
                <w:szCs w:val="24"/>
              </w:rPr>
            </w:pPr>
            <w:r>
              <w:rPr>
                <w:rFonts w:ascii="Arial" w:hAnsi="Arial"/>
                <w:sz w:val="24"/>
                <w:szCs w:val="24"/>
              </w:rPr>
            </w:r>
          </w:p>
        </w:tc>
        <w:tc>
          <w:tcPr>
            <w:tcW w:w="3654" w:type="dxa"/>
            <w:tcBorders>
              <w:top w:val="single" w:sz="8" w:space="0" w:color="000000"/>
              <w:left w:val="single" w:sz="8" w:space="0" w:color="000000"/>
              <w:bottom w:val="single" w:sz="8" w:space="0" w:color="000000"/>
              <w:right w:val="single" w:sz="8" w:space="0" w:color="000000"/>
            </w:tcBorders>
          </w:tcPr>
          <w:p>
            <w:pPr>
              <w:pStyle w:val="Normal"/>
              <w:rPr>
                <w:rFonts w:ascii="Arial" w:hAnsi="Arial"/>
                <w:sz w:val="24"/>
                <w:szCs w:val="24"/>
              </w:rPr>
            </w:pPr>
            <w:r>
              <w:rPr>
                <w:rFonts w:ascii="Arial" w:hAnsi="Arial"/>
                <w:sz w:val="24"/>
                <w:szCs w:val="24"/>
              </w:rPr>
              <w:drawing>
                <wp:anchor behindDoc="0" distT="0" distB="0" distL="114300" distR="114300" simplePos="0" locked="0" layoutInCell="1" allowOverlap="1" relativeHeight="19">
                  <wp:simplePos x="0" y="0"/>
                  <wp:positionH relativeFrom="column">
                    <wp:posOffset>111125</wp:posOffset>
                  </wp:positionH>
                  <wp:positionV relativeFrom="paragraph">
                    <wp:posOffset>635</wp:posOffset>
                  </wp:positionV>
                  <wp:extent cx="2305685" cy="1671955"/>
                  <wp:effectExtent l="0" t="0" r="0" b="0"/>
                  <wp:wrapTopAndBottom/>
                  <wp:docPr id="37" name="Imagem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m 2" descr=""/>
                          <pic:cNvPicPr>
                            <a:picLocks noChangeAspect="1" noChangeArrowheads="1"/>
                          </pic:cNvPicPr>
                        </pic:nvPicPr>
                        <pic:blipFill>
                          <a:blip r:embed="rId38"/>
                          <a:stretch>
                            <a:fillRect/>
                          </a:stretch>
                        </pic:blipFill>
                        <pic:spPr bwMode="auto">
                          <a:xfrm>
                            <a:off x="0" y="0"/>
                            <a:ext cx="2305685" cy="1671955"/>
                          </a:xfrm>
                          <a:prstGeom prst="rect">
                            <a:avLst/>
                          </a:prstGeom>
                        </pic:spPr>
                      </pic:pic>
                    </a:graphicData>
                  </a:graphic>
                </wp:anchor>
              </w:drawing>
            </w:r>
          </w:p>
        </w:tc>
      </w:tr>
    </w:tbl>
    <w:p>
      <w:pPr>
        <w:pStyle w:val="Normal"/>
        <w:rPr>
          <w:rFonts w:ascii="Arial" w:hAnsi="Arial"/>
          <w:b/>
          <w:b/>
          <w:bCs/>
          <w:sz w:val="24"/>
          <w:szCs w:val="24"/>
        </w:rPr>
      </w:pPr>
      <w:r>
        <w:rPr>
          <w:rFonts w:ascii="Arial" w:hAnsi="Arial"/>
          <w:b/>
          <w:bCs/>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b/>
          <w:b/>
          <w:bCs/>
          <w:sz w:val="24"/>
          <w:szCs w:val="24"/>
        </w:rPr>
      </w:pPr>
      <w:r>
        <w:rPr>
          <w:rFonts w:ascii="Arial" w:hAnsi="Arial"/>
          <w:b/>
          <w:bCs/>
          <w:sz w:val="24"/>
          <w:szCs w:val="24"/>
        </w:rPr>
        <w:t>MOCHILA INFANTIL COM CARRINHO</w:t>
      </w:r>
    </w:p>
    <w:p>
      <w:pPr>
        <w:pStyle w:val="Normal"/>
        <w:rPr>
          <w:rFonts w:ascii="Arial" w:hAnsi="Arial"/>
          <w:b/>
          <w:b/>
          <w:bCs/>
          <w:sz w:val="24"/>
          <w:szCs w:val="24"/>
        </w:rPr>
      </w:pPr>
      <w:r>
        <w:rPr>
          <w:rFonts w:ascii="Arial" w:hAnsi="Arial"/>
          <w:b/>
          <w:bCs/>
          <w:sz w:val="24"/>
          <w:szCs w:val="24"/>
        </w:rPr>
      </w:r>
    </w:p>
    <w:p>
      <w:pPr>
        <w:pStyle w:val="Normal"/>
        <w:jc w:val="both"/>
        <w:rPr>
          <w:rFonts w:ascii="Arial" w:hAnsi="Arial"/>
          <w:sz w:val="24"/>
          <w:szCs w:val="24"/>
        </w:rPr>
      </w:pPr>
      <w:r>
        <w:rPr>
          <w:rFonts w:ascii="Arial" w:hAnsi="Arial"/>
          <w:sz w:val="24"/>
          <w:szCs w:val="24"/>
        </w:rPr>
        <w:t>Mochila escolar ensino infantil com carrinho, para transporte de material escolar, com três compartimentos.</w:t>
      </w:r>
    </w:p>
    <w:p>
      <w:pPr>
        <w:pStyle w:val="Normal"/>
        <w:jc w:val="both"/>
        <w:rPr>
          <w:rFonts w:ascii="Arial" w:hAnsi="Arial"/>
          <w:sz w:val="24"/>
          <w:szCs w:val="24"/>
        </w:rPr>
      </w:pPr>
      <w:r>
        <w:rPr>
          <w:rFonts w:ascii="Arial" w:hAnsi="Arial"/>
          <w:sz w:val="24"/>
          <w:szCs w:val="24"/>
        </w:rPr>
        <w:t>Mochila com medidas de 350 mm de altura 290 mm largura e 130 mm de profundidade.</w:t>
      </w:r>
    </w:p>
    <w:p>
      <w:pPr>
        <w:pStyle w:val="Normal"/>
        <w:jc w:val="both"/>
        <w:rPr>
          <w:rFonts w:ascii="Arial" w:hAnsi="Arial"/>
          <w:sz w:val="24"/>
          <w:szCs w:val="24"/>
        </w:rPr>
      </w:pPr>
      <w:r>
        <w:rPr>
          <w:rFonts w:cs="Calibri" w:ascii="Arial" w:hAnsi="Arial"/>
          <w:sz w:val="24"/>
          <w:szCs w:val="24"/>
        </w:rPr>
        <w:t xml:space="preserve">Mochila confeccionada em tecido </w:t>
      </w:r>
      <w:r>
        <w:rPr>
          <w:rFonts w:cs="Calibri" w:ascii="Arial" w:hAnsi="Arial"/>
          <w:bCs/>
          <w:sz w:val="24"/>
          <w:szCs w:val="24"/>
        </w:rPr>
        <w:t xml:space="preserve">RIP STOP com 299 g/m², </w:t>
      </w:r>
      <w:r>
        <w:rPr>
          <w:rFonts w:cs="Calibri" w:ascii="Arial" w:hAnsi="Arial"/>
          <w:sz w:val="24"/>
          <w:szCs w:val="24"/>
        </w:rPr>
        <w:t xml:space="preserve">plastificado com policloreto de vinila, </w:t>
      </w:r>
      <w:r>
        <w:rPr>
          <w:rFonts w:cs="Calibri" w:ascii="Arial" w:hAnsi="Arial"/>
          <w:bCs/>
          <w:sz w:val="24"/>
          <w:szCs w:val="24"/>
        </w:rPr>
        <w:t>tecido plano, com desenhos geométricos, desenvolvidos para maior resistência e durabilidade, sendo losango em alto relevo, 4mm x 4mm, e um em baixo relevo, ambos com um círculo central.</w:t>
      </w:r>
    </w:p>
    <w:p>
      <w:pPr>
        <w:pStyle w:val="Normal"/>
        <w:jc w:val="both"/>
        <w:rPr>
          <w:rFonts w:ascii="Arial" w:hAnsi="Arial"/>
          <w:sz w:val="24"/>
          <w:szCs w:val="24"/>
        </w:rPr>
      </w:pPr>
      <w:r>
        <w:rPr>
          <w:rFonts w:cs="Calibri" w:ascii="Arial" w:hAnsi="Arial"/>
          <w:sz w:val="24"/>
          <w:szCs w:val="24"/>
        </w:rPr>
        <w:t xml:space="preserve">Com abertura principal e bolso frontal através de </w:t>
      </w:r>
      <w:r>
        <w:rPr>
          <w:rFonts w:cs="Calibri" w:ascii="Arial" w:hAnsi="Arial"/>
          <w:sz w:val="24"/>
          <w:szCs w:val="24"/>
          <w:lang w:val="pt-PT"/>
        </w:rPr>
        <w:t xml:space="preserve">zíper </w:t>
      </w:r>
      <w:r>
        <w:rPr>
          <w:rFonts w:eastAsia="Times New Roman" w:cs="Calibri" w:ascii="Arial" w:hAnsi="Arial"/>
          <w:bCs/>
          <w:sz w:val="24"/>
          <w:szCs w:val="24"/>
          <w:lang w:eastAsia="pt-BR"/>
        </w:rPr>
        <w:t>número 8 mm</w:t>
      </w:r>
      <w:r>
        <w:rPr>
          <w:rFonts w:cs="Calibri" w:ascii="Arial" w:hAnsi="Arial"/>
          <w:sz w:val="24"/>
          <w:szCs w:val="24"/>
        </w:rPr>
        <w:t xml:space="preserve"> </w:t>
      </w:r>
      <w:r>
        <w:rPr>
          <w:rFonts w:cs="Calibri" w:ascii="Arial" w:hAnsi="Arial"/>
          <w:sz w:val="24"/>
          <w:szCs w:val="24"/>
          <w:lang w:val="pt-PT"/>
        </w:rPr>
        <w:t xml:space="preserve">e dois cursores metálicos, de número </w:t>
      </w:r>
      <w:r>
        <w:rPr>
          <w:rFonts w:eastAsia="Times New Roman" w:cs="Calibri" w:ascii="Arial" w:hAnsi="Arial"/>
          <w:bCs/>
          <w:sz w:val="24"/>
          <w:szCs w:val="24"/>
          <w:lang w:eastAsia="pt-BR"/>
        </w:rPr>
        <w:t>8 mm</w:t>
      </w:r>
      <w:r>
        <w:rPr>
          <w:rFonts w:cs="Calibri" w:ascii="Arial" w:hAnsi="Arial"/>
          <w:sz w:val="24"/>
          <w:szCs w:val="24"/>
          <w:lang w:val="pt-PT"/>
        </w:rPr>
        <w:t>,</w:t>
      </w:r>
      <w:r>
        <w:rPr>
          <w:rFonts w:cs="Calibri" w:ascii="Arial" w:hAnsi="Arial"/>
          <w:sz w:val="24"/>
          <w:szCs w:val="24"/>
        </w:rPr>
        <w:t xml:space="preserve"> zíper com mínimo fadiga DIM em 16732:2016 400 ciclos sem falha (resultado mínimo, apresentar laudos de teste feito por laboratórios acreditados pelo inmetro).</w:t>
      </w:r>
    </w:p>
    <w:p>
      <w:pPr>
        <w:pStyle w:val="Normal"/>
        <w:jc w:val="both"/>
        <w:rPr>
          <w:rFonts w:ascii="Arial" w:hAnsi="Arial"/>
          <w:sz w:val="24"/>
          <w:szCs w:val="24"/>
        </w:rPr>
      </w:pPr>
      <w:r>
        <w:rPr>
          <w:rFonts w:cs="Calibri" w:ascii="Arial" w:hAnsi="Arial"/>
          <w:sz w:val="24"/>
          <w:szCs w:val="24"/>
        </w:rPr>
        <w:t>Frente: Em mesmo material do corpo principal,</w:t>
      </w:r>
      <w:r>
        <w:rPr>
          <w:rFonts w:eastAsia="ArialMT" w:cs="Calibri" w:ascii="Arial" w:hAnsi="Arial"/>
          <w:bCs/>
          <w:sz w:val="24"/>
          <w:szCs w:val="24"/>
        </w:rPr>
        <w:t xml:space="preserve"> </w:t>
      </w:r>
      <w:r>
        <w:rPr>
          <w:rFonts w:cs="Calibri" w:ascii="Arial" w:hAnsi="Arial"/>
          <w:sz w:val="24"/>
          <w:szCs w:val="24"/>
        </w:rPr>
        <w:t>com um bolso frontal medindo 320mm de altura por 290 mm de largura e 35 mm de profundidade, sendo a abertura por zíper 8 mm e um curso metálico 8 mm, o bolso será personalizado conforme ilustração a ser disponibilizada, acabamento externo em viés policloreto de vinila e acabamento interno em tecido não tecido. O bolso frontal dividido em duas partes, sendo a superior com 175 mm, parte esta dividida em três recortes, para conectar os recortes serão utilizados dois vieses tipo boneon, no recorte central em sua parte superior será personalizada a arte da Semedi. A parte inferior em um recorte onde será personalizado o brasão do município e logo abaixo os dizeres “Prefeitura municipal de Paranaguá”.</w:t>
      </w:r>
    </w:p>
    <w:p>
      <w:pPr>
        <w:pStyle w:val="Normal"/>
        <w:jc w:val="both"/>
        <w:rPr>
          <w:rFonts w:ascii="Arial" w:hAnsi="Arial"/>
          <w:sz w:val="24"/>
          <w:szCs w:val="24"/>
        </w:rPr>
      </w:pPr>
      <w:r>
        <w:rPr>
          <w:rFonts w:ascii="Arial" w:hAnsi="Arial"/>
          <w:sz w:val="24"/>
          <w:szCs w:val="24"/>
        </w:rPr>
        <w:t xml:space="preserve">Foles: Fole fundo com bolso lateral no lado esquerdo no mesmo tecido do copo principal medindo 160 mm de largura por 140 mm de altura com fechamento na parte superior em cordel guarnecido de borracha de 25 mm de largura na cor preto, costurado dobrado com 11 mm de cada lado. </w:t>
      </w:r>
    </w:p>
    <w:p>
      <w:pPr>
        <w:pStyle w:val="Normal"/>
        <w:jc w:val="both"/>
        <w:rPr>
          <w:rFonts w:ascii="Arial" w:hAnsi="Arial"/>
          <w:sz w:val="24"/>
          <w:szCs w:val="24"/>
        </w:rPr>
      </w:pPr>
      <w:r>
        <w:rPr>
          <w:rFonts w:ascii="Arial" w:hAnsi="Arial"/>
          <w:sz w:val="24"/>
          <w:szCs w:val="24"/>
        </w:rPr>
        <w:t xml:space="preserve">Foles do zíper posterior e anterior com 550 mm de comprimento. unidos através de zíper 8 mm com dois cursores metálicos, junção dos foles por costura reta e rebatida por pesponto. </w:t>
      </w:r>
    </w:p>
    <w:p>
      <w:pPr>
        <w:pStyle w:val="Normal"/>
        <w:jc w:val="both"/>
        <w:rPr>
          <w:rFonts w:ascii="Arial" w:hAnsi="Arial"/>
          <w:sz w:val="24"/>
          <w:szCs w:val="24"/>
        </w:rPr>
      </w:pPr>
      <w:r>
        <w:rPr>
          <w:rFonts w:cs="Calibri" w:ascii="Arial" w:hAnsi="Arial"/>
          <w:sz w:val="24"/>
          <w:szCs w:val="24"/>
        </w:rPr>
        <w:t xml:space="preserve">Costas com suporte para carrinho </w:t>
      </w:r>
      <w:r>
        <w:rPr>
          <w:rFonts w:cs="Calibri" w:ascii="Arial" w:hAnsi="Arial"/>
          <w:bCs/>
          <w:sz w:val="24"/>
          <w:szCs w:val="24"/>
          <w:lang w:val="en-US"/>
        </w:rPr>
        <w:t xml:space="preserve">em </w:t>
      </w:r>
      <w:r>
        <w:rPr>
          <w:rFonts w:cs="Calibri" w:ascii="Arial" w:hAnsi="Arial"/>
          <w:bCs/>
          <w:sz w:val="24"/>
          <w:szCs w:val="24"/>
        </w:rPr>
        <w:t>RIP STOP,</w:t>
      </w:r>
      <w:r>
        <w:rPr>
          <w:rFonts w:cs="Calibri" w:ascii="Arial" w:hAnsi="Arial"/>
          <w:sz w:val="24"/>
          <w:szCs w:val="24"/>
        </w:rPr>
        <w:t xml:space="preserve"> com alças de ombro anatômicas e alça de mão, ambas costuradas com pelo menos 20 mm sob uma travessa de cadarço e com costura em x para deixar mais reforçada a costura, a alça de mão em cadarço com 25 mm e 220 mm de comprimento. Abaixo da travessa haverá um identificador de aluno, com 100 mm de comprimento por 40 mm de altura, com escrita aluno, serie e telefone.</w:t>
      </w:r>
    </w:p>
    <w:p>
      <w:pPr>
        <w:pStyle w:val="Normal"/>
        <w:jc w:val="both"/>
        <w:rPr>
          <w:rFonts w:ascii="Arial" w:hAnsi="Arial"/>
          <w:sz w:val="24"/>
          <w:szCs w:val="24"/>
        </w:rPr>
      </w:pPr>
      <w:r>
        <w:rPr>
          <w:rFonts w:cs="Calibri" w:ascii="Arial" w:hAnsi="Arial"/>
          <w:sz w:val="24"/>
          <w:szCs w:val="24"/>
        </w:rPr>
        <w:t xml:space="preserve">Costas: Em material </w:t>
      </w:r>
      <w:r>
        <w:rPr>
          <w:rFonts w:cs="Calibri" w:ascii="Arial" w:hAnsi="Arial"/>
          <w:bCs/>
          <w:sz w:val="24"/>
          <w:szCs w:val="24"/>
        </w:rPr>
        <w:t xml:space="preserve">RIP STOP com 299 g/m², </w:t>
      </w:r>
      <w:r>
        <w:rPr>
          <w:rFonts w:cs="Calibri" w:ascii="Arial" w:hAnsi="Arial"/>
          <w:sz w:val="24"/>
          <w:szCs w:val="24"/>
        </w:rPr>
        <w:t xml:space="preserve">plastificado com policloreto de vinila, </w:t>
      </w:r>
      <w:r>
        <w:rPr>
          <w:rFonts w:cs="Calibri" w:ascii="Arial" w:hAnsi="Arial"/>
          <w:bCs/>
          <w:sz w:val="24"/>
          <w:szCs w:val="24"/>
        </w:rPr>
        <w:t>tecido plano, com desenhos geométricos, desenvolvidos para maior resistência e durabilidade, sendo losango em alto relevo, 4mm x 4mm, e um em baixo relevo, ambos com um círculo central</w:t>
      </w:r>
      <w:r>
        <w:rPr>
          <w:rFonts w:cs="Calibri" w:ascii="Arial" w:hAnsi="Arial"/>
          <w:sz w:val="24"/>
          <w:szCs w:val="24"/>
        </w:rPr>
        <w:t>, forrada em tecido, com os seguintes parâmetros: tecido RIP STOP maquinetado com desenhos geométricos para maior resistência e durabilidade, losango 5x3 mm, com fio de massa preto. Com duas costuras laterais, alças de ombro anatômicas parte superior e parte inferior no mesmo tecido do corpo principal, acolchoadas com espuma pack 6 mm com acabamento em viés tipo boneon de 25 mm, alças medindo 370mm de comprimento por 60 mm de largura, na extremidade terá um regulador triplo de plástico de 25 mm.  Nas laterais inferiores das costas, serão costurados dois triângulos para fixação dos cadarços tipo CTF com 450 mm de comprimento, que serão usados para regulagem das alças de ombro. Para que a mochila possa ser acoplada ao carrinho removível, deve ser costurado nas laterais inferiores, de forma centralizada, cadarço tipo ctf 30 mm com engate tipo macho para ser preso na fêmea do carrinho.</w:t>
      </w:r>
    </w:p>
    <w:p>
      <w:pPr>
        <w:pStyle w:val="Normal"/>
        <w:jc w:val="both"/>
        <w:rPr>
          <w:rFonts w:ascii="Arial" w:hAnsi="Arial"/>
          <w:sz w:val="24"/>
          <w:szCs w:val="24"/>
        </w:rPr>
      </w:pPr>
      <w:r>
        <w:rPr>
          <w:rFonts w:ascii="Arial" w:hAnsi="Arial"/>
          <w:sz w:val="24"/>
          <w:szCs w:val="24"/>
        </w:rPr>
        <w:t xml:space="preserve">Carrinho de haste dupla com 630 mm de altura aberto, medindo da rodinha até o pega de mão, 400 mm de altura fechado, medindo da rodinha até o pega de mão, </w:t>
      </w:r>
      <w:bookmarkStart w:id="0" w:name="_Hlk164020946"/>
      <w:r>
        <w:rPr>
          <w:rFonts w:ascii="Arial" w:hAnsi="Arial"/>
          <w:sz w:val="24"/>
          <w:szCs w:val="24"/>
        </w:rPr>
        <w:t>base expansiva com engate fêmea</w:t>
      </w:r>
      <w:bookmarkEnd w:id="0"/>
      <w:r>
        <w:rPr>
          <w:rFonts w:ascii="Arial" w:hAnsi="Arial"/>
          <w:sz w:val="24"/>
          <w:szCs w:val="24"/>
        </w:rPr>
        <w:t>, hastes em alumínio, partes injetadas em plástico preto.</w:t>
      </w:r>
    </w:p>
    <w:p>
      <w:pPr>
        <w:pStyle w:val="Normal"/>
        <w:jc w:val="both"/>
        <w:rPr>
          <w:rFonts w:ascii="Arial" w:hAnsi="Arial"/>
          <w:sz w:val="24"/>
          <w:szCs w:val="24"/>
        </w:rPr>
      </w:pPr>
      <w:r>
        <w:rPr>
          <w:rFonts w:ascii="Arial" w:hAnsi="Arial"/>
          <w:sz w:val="24"/>
          <w:szCs w:val="24"/>
        </w:rPr>
        <w:t xml:space="preserve">Acabamento externo: em viés de policloreto de vinila, coextrusado 4/11 mm frente e costas. </w:t>
      </w:r>
    </w:p>
    <w:p>
      <w:pPr>
        <w:pStyle w:val="Normal"/>
        <w:jc w:val="both"/>
        <w:rPr>
          <w:rFonts w:ascii="Arial" w:hAnsi="Arial"/>
          <w:sz w:val="24"/>
          <w:szCs w:val="24"/>
        </w:rPr>
      </w:pPr>
      <w:r>
        <w:rPr>
          <w:rFonts w:ascii="Arial" w:hAnsi="Arial"/>
          <w:sz w:val="24"/>
          <w:szCs w:val="24"/>
        </w:rPr>
        <w:t>Acabamento interno: em todas as costuras em fita de 27 mm em tecido não tecido.</w:t>
      </w:r>
    </w:p>
    <w:p>
      <w:pPr>
        <w:pStyle w:val="Normal"/>
        <w:jc w:val="both"/>
        <w:rPr>
          <w:rFonts w:ascii="Arial" w:hAnsi="Arial"/>
          <w:sz w:val="24"/>
          <w:szCs w:val="24"/>
        </w:rPr>
      </w:pPr>
      <w:r>
        <w:rPr>
          <w:rFonts w:eastAsia="Arial" w:cs="Calibri" w:ascii="Arial" w:hAnsi="Arial"/>
          <w:sz w:val="24"/>
          <w:szCs w:val="24"/>
        </w:rPr>
        <w:t>Costura:</w:t>
      </w:r>
      <w:r>
        <w:rPr>
          <w:rFonts w:cs="Calibri" w:ascii="Arial" w:hAnsi="Arial"/>
          <w:sz w:val="24"/>
          <w:szCs w:val="24"/>
        </w:rPr>
        <w:t xml:space="preserve"> A mochila deverá ser costurada com fio 60 100% poliamida nas cores do tecido.</w:t>
      </w:r>
    </w:p>
    <w:p>
      <w:pPr>
        <w:pStyle w:val="Normal"/>
        <w:jc w:val="both"/>
        <w:rPr>
          <w:rFonts w:ascii="Arial" w:hAnsi="Arial"/>
          <w:sz w:val="24"/>
          <w:szCs w:val="24"/>
        </w:rPr>
      </w:pPr>
      <w:r>
        <w:rPr>
          <w:rFonts w:ascii="Arial" w:hAnsi="Arial"/>
          <w:sz w:val="24"/>
          <w:szCs w:val="24"/>
        </w:rPr>
        <w:t>Etiqueta: Será costurada lado esquerdo superior, no compartimento principal, em tecido resistente com a logomarca do fabricante, CNPJ, composição do tecido e demais informações, em conformidade com a legislação instituída pelo concelho nacional de metrologia, normalização e qualidade industrial.</w:t>
      </w:r>
    </w:p>
    <w:p>
      <w:pPr>
        <w:pStyle w:val="Normal"/>
        <w:jc w:val="both"/>
        <w:rPr>
          <w:rFonts w:ascii="Arial" w:hAnsi="Arial"/>
          <w:sz w:val="24"/>
          <w:szCs w:val="24"/>
        </w:rPr>
      </w:pPr>
      <w:r>
        <w:rPr>
          <w:rFonts w:ascii="Arial" w:hAnsi="Arial"/>
          <w:sz w:val="24"/>
          <w:szCs w:val="24"/>
        </w:rPr>
        <w:t>Cores: Seguir conforme layout, sendo o Verde pantone 19-5420 tpg, cinza pantone 17-5102 tpg, amarelo pantone 14-0756 tpg e vermelho pantone 18-1550 tpg.</w:t>
      </w:r>
    </w:p>
    <w:p>
      <w:pPr>
        <w:pStyle w:val="Normal"/>
        <w:jc w:val="both"/>
        <w:rPr>
          <w:rFonts w:ascii="Arial" w:hAnsi="Arial"/>
          <w:sz w:val="24"/>
          <w:szCs w:val="24"/>
        </w:rPr>
      </w:pPr>
      <w:r>
        <w:rPr>
          <w:rFonts w:ascii="Arial" w:hAnsi="Arial"/>
          <w:sz w:val="24"/>
          <w:szCs w:val="24"/>
        </w:rPr>
        <w:t>Deverão ser apresentados juntamente com as amostras, os laudos emitidos por laboratório acreditado pelo INMETRO dos materiais utilizados para confecção da mochila, conforme tabelas. As medidas poderão ter diferença de até 2cm para +/-.</w:t>
      </w:r>
    </w:p>
    <w:p>
      <w:pPr>
        <w:pStyle w:val="Normal"/>
        <w:jc w:val="both"/>
        <w:rPr>
          <w:rFonts w:ascii="Arial" w:hAnsi="Arial"/>
          <w:sz w:val="24"/>
          <w:szCs w:val="24"/>
        </w:rPr>
      </w:pPr>
      <w:r>
        <w:rPr>
          <w:rFonts w:ascii="Arial" w:hAnsi="Arial"/>
          <w:sz w:val="24"/>
          <w:szCs w:val="24"/>
        </w:rPr>
      </w:r>
    </w:p>
    <w:p>
      <w:pPr>
        <w:pStyle w:val="Normal"/>
        <w:jc w:val="both"/>
        <w:rPr>
          <w:rFonts w:ascii="Arial" w:hAnsi="Arial"/>
          <w:b/>
          <w:b/>
          <w:bCs/>
          <w:sz w:val="24"/>
          <w:szCs w:val="24"/>
        </w:rPr>
      </w:pPr>
      <w:r>
        <w:rPr>
          <w:rFonts w:ascii="Arial" w:hAnsi="Arial"/>
          <w:b/>
          <w:bCs/>
          <w:sz w:val="24"/>
          <w:szCs w:val="24"/>
        </w:rPr>
        <w:t>MOCHILA FUNDAMENTAL COM CARRINHO</w:t>
      </w:r>
    </w:p>
    <w:p>
      <w:pPr>
        <w:pStyle w:val="Normal"/>
        <w:jc w:val="both"/>
        <w:rPr>
          <w:rFonts w:ascii="Arial" w:hAnsi="Arial"/>
          <w:b/>
          <w:b/>
          <w:bCs/>
          <w:sz w:val="24"/>
          <w:szCs w:val="24"/>
        </w:rPr>
      </w:pPr>
      <w:r>
        <w:rPr>
          <w:rFonts w:ascii="Arial" w:hAnsi="Arial"/>
          <w:b/>
          <w:bCs/>
          <w:sz w:val="24"/>
          <w:szCs w:val="24"/>
        </w:rPr>
      </w:r>
    </w:p>
    <w:p>
      <w:pPr>
        <w:pStyle w:val="Normal"/>
        <w:jc w:val="both"/>
        <w:rPr>
          <w:rFonts w:ascii="Arial" w:hAnsi="Arial"/>
          <w:sz w:val="24"/>
          <w:szCs w:val="24"/>
        </w:rPr>
      </w:pPr>
      <w:r>
        <w:rPr>
          <w:rFonts w:ascii="Arial" w:hAnsi="Arial"/>
          <w:sz w:val="24"/>
          <w:szCs w:val="24"/>
        </w:rPr>
        <w:t>Mochila escolar ensino fundamental com carrinho, para transporte de material escolar, com três compartimentos.</w:t>
      </w:r>
    </w:p>
    <w:p>
      <w:pPr>
        <w:pStyle w:val="Normal"/>
        <w:jc w:val="both"/>
        <w:rPr>
          <w:rFonts w:ascii="Arial" w:hAnsi="Arial"/>
          <w:sz w:val="24"/>
          <w:szCs w:val="24"/>
        </w:rPr>
      </w:pPr>
      <w:r>
        <w:rPr>
          <w:rFonts w:ascii="Arial" w:hAnsi="Arial"/>
          <w:sz w:val="24"/>
          <w:szCs w:val="24"/>
        </w:rPr>
        <w:t>Mochila com medidas de 400 mm de altura 300 mm largura e 140 mm de profundidade.</w:t>
      </w:r>
    </w:p>
    <w:p>
      <w:pPr>
        <w:pStyle w:val="Normal"/>
        <w:jc w:val="both"/>
        <w:rPr>
          <w:rFonts w:ascii="Arial" w:hAnsi="Arial"/>
          <w:sz w:val="24"/>
          <w:szCs w:val="24"/>
        </w:rPr>
      </w:pPr>
      <w:r>
        <w:rPr>
          <w:rFonts w:cs="Calibri" w:ascii="Arial" w:hAnsi="Arial"/>
          <w:sz w:val="24"/>
          <w:szCs w:val="24"/>
        </w:rPr>
        <w:t xml:space="preserve">Mochila confeccionada em tecido </w:t>
      </w:r>
      <w:r>
        <w:rPr>
          <w:rFonts w:cs="Calibri" w:ascii="Arial" w:hAnsi="Arial"/>
          <w:bCs/>
          <w:sz w:val="24"/>
          <w:szCs w:val="24"/>
        </w:rPr>
        <w:t xml:space="preserve">RIP STOP com 299 g/m², </w:t>
      </w:r>
      <w:r>
        <w:rPr>
          <w:rFonts w:cs="Calibri" w:ascii="Arial" w:hAnsi="Arial"/>
          <w:sz w:val="24"/>
          <w:szCs w:val="24"/>
        </w:rPr>
        <w:t xml:space="preserve">plastificado com policloreto de vinila, </w:t>
      </w:r>
      <w:r>
        <w:rPr>
          <w:rFonts w:cs="Calibri" w:ascii="Arial" w:hAnsi="Arial"/>
          <w:bCs/>
          <w:sz w:val="24"/>
          <w:szCs w:val="24"/>
        </w:rPr>
        <w:t>tecido plano, com desenhos geométricos, desenvolvidos para maior resistência e durabilidade, sendo losango em alto relevo, 4mm x 4mm, e um em baixo relevo, ambos com um círculo central.</w:t>
      </w:r>
    </w:p>
    <w:p>
      <w:pPr>
        <w:pStyle w:val="Normal"/>
        <w:jc w:val="both"/>
        <w:rPr>
          <w:rFonts w:ascii="Arial" w:hAnsi="Arial"/>
          <w:sz w:val="24"/>
          <w:szCs w:val="24"/>
        </w:rPr>
      </w:pPr>
      <w:r>
        <w:rPr>
          <w:rFonts w:cs="Calibri" w:ascii="Arial" w:hAnsi="Arial"/>
          <w:sz w:val="24"/>
          <w:szCs w:val="24"/>
        </w:rPr>
        <w:t xml:space="preserve">Com abertura principal e bolso frontal através de </w:t>
      </w:r>
      <w:r>
        <w:rPr>
          <w:rFonts w:cs="Calibri" w:ascii="Arial" w:hAnsi="Arial"/>
          <w:sz w:val="24"/>
          <w:szCs w:val="24"/>
          <w:lang w:val="pt-PT"/>
        </w:rPr>
        <w:t xml:space="preserve">zíper </w:t>
      </w:r>
      <w:r>
        <w:rPr>
          <w:rFonts w:eastAsia="Times New Roman" w:cs="Calibri" w:ascii="Arial" w:hAnsi="Arial"/>
          <w:bCs/>
          <w:sz w:val="24"/>
          <w:szCs w:val="24"/>
          <w:lang w:eastAsia="pt-BR"/>
        </w:rPr>
        <w:t>número 8 mm</w:t>
      </w:r>
      <w:r>
        <w:rPr>
          <w:rFonts w:cs="Calibri" w:ascii="Arial" w:hAnsi="Arial"/>
          <w:sz w:val="24"/>
          <w:szCs w:val="24"/>
        </w:rPr>
        <w:t xml:space="preserve"> </w:t>
      </w:r>
      <w:r>
        <w:rPr>
          <w:rFonts w:cs="Calibri" w:ascii="Arial" w:hAnsi="Arial"/>
          <w:sz w:val="24"/>
          <w:szCs w:val="24"/>
          <w:lang w:val="pt-PT"/>
        </w:rPr>
        <w:t xml:space="preserve">e cursores metálicos de </w:t>
      </w:r>
      <w:r>
        <w:rPr>
          <w:rFonts w:eastAsia="Times New Roman" w:cs="Calibri" w:ascii="Arial" w:hAnsi="Arial"/>
          <w:bCs/>
          <w:sz w:val="24"/>
          <w:szCs w:val="24"/>
          <w:lang w:eastAsia="pt-BR"/>
        </w:rPr>
        <w:t>8 mm</w:t>
      </w:r>
      <w:r>
        <w:rPr>
          <w:rFonts w:cs="Calibri" w:ascii="Arial" w:hAnsi="Arial"/>
          <w:sz w:val="24"/>
          <w:szCs w:val="24"/>
          <w:lang w:val="pt-PT"/>
        </w:rPr>
        <w:t>,</w:t>
      </w:r>
      <w:r>
        <w:rPr>
          <w:rFonts w:cs="Calibri" w:ascii="Arial" w:hAnsi="Arial"/>
          <w:sz w:val="24"/>
          <w:szCs w:val="24"/>
        </w:rPr>
        <w:t xml:space="preserve"> zíper com mínimo fadiga DIM em 16732:2016 400 ciclos sem falha (resultado mínimo, apresentar laudos de teste feito por laboratórios acreditados pelo inmetro).</w:t>
      </w:r>
    </w:p>
    <w:p>
      <w:pPr>
        <w:pStyle w:val="Normal"/>
        <w:jc w:val="both"/>
        <w:rPr>
          <w:rFonts w:ascii="Arial" w:hAnsi="Arial"/>
          <w:sz w:val="24"/>
          <w:szCs w:val="24"/>
        </w:rPr>
      </w:pPr>
      <w:r>
        <w:rPr>
          <w:rFonts w:cs="Calibri" w:ascii="Arial" w:hAnsi="Arial"/>
          <w:sz w:val="24"/>
          <w:szCs w:val="24"/>
        </w:rPr>
        <w:t>Frente: Em mesmo material do corpo principal,</w:t>
      </w:r>
      <w:r>
        <w:rPr>
          <w:rFonts w:eastAsia="ArialMT" w:cs="Calibri" w:ascii="Arial" w:hAnsi="Arial"/>
          <w:bCs/>
          <w:sz w:val="24"/>
          <w:szCs w:val="24"/>
        </w:rPr>
        <w:t xml:space="preserve"> </w:t>
      </w:r>
      <w:r>
        <w:rPr>
          <w:rFonts w:cs="Calibri" w:ascii="Arial" w:hAnsi="Arial"/>
          <w:sz w:val="24"/>
          <w:szCs w:val="24"/>
        </w:rPr>
        <w:t xml:space="preserve">com um bolso frontal medindo 200mm de altura por 300 mm de largura e 35 mm de profundidade, sendo a abertura por zíper 8 mm e um curso metálico 8 mm, no bolso será personalizado o brasão do município e logo abaixo os dizeres “Prefeitura municipal de Paranaguá”, acabamento externo em viés policloreto de vinila e acabamento interno em tecido não tecido. </w:t>
      </w:r>
    </w:p>
    <w:p>
      <w:pPr>
        <w:pStyle w:val="Normal"/>
        <w:jc w:val="both"/>
        <w:rPr>
          <w:rFonts w:ascii="Arial" w:hAnsi="Arial"/>
          <w:sz w:val="24"/>
          <w:szCs w:val="24"/>
        </w:rPr>
      </w:pPr>
      <w:r>
        <w:rPr>
          <w:rFonts w:ascii="Arial" w:hAnsi="Arial"/>
          <w:sz w:val="24"/>
          <w:szCs w:val="24"/>
        </w:rPr>
        <w:t>Parte frontal da mochila, acima do bolso frontal, dividida em três recortes, para conectar os recortes serão utilizados dois vieses tipo boneon, no recorte central em sua parte superior será personalizada a arte da Semedi.</w:t>
      </w:r>
    </w:p>
    <w:p>
      <w:pPr>
        <w:pStyle w:val="Normal"/>
        <w:jc w:val="both"/>
        <w:rPr>
          <w:rFonts w:ascii="Arial" w:hAnsi="Arial"/>
          <w:sz w:val="24"/>
          <w:szCs w:val="24"/>
        </w:rPr>
      </w:pPr>
      <w:r>
        <w:rPr>
          <w:rFonts w:ascii="Arial" w:hAnsi="Arial"/>
          <w:sz w:val="24"/>
          <w:szCs w:val="24"/>
        </w:rPr>
        <w:t xml:space="preserve">Foles: Fole fundo com bolso lateral no lado esquerdo no mesmo tecido do copo principal medindo 160 mm de largura por 140 mm de altura com fechamento na parte superior em cordel guarnecido de borracha de 25 mm de largura na cor preto, costurado dobrado com 11 mm de cada lado. </w:t>
      </w:r>
    </w:p>
    <w:p>
      <w:pPr>
        <w:pStyle w:val="Normal"/>
        <w:jc w:val="both"/>
        <w:rPr>
          <w:rFonts w:ascii="Arial" w:hAnsi="Arial"/>
          <w:sz w:val="24"/>
          <w:szCs w:val="24"/>
        </w:rPr>
      </w:pPr>
      <w:r>
        <w:rPr>
          <w:rFonts w:ascii="Arial" w:hAnsi="Arial"/>
          <w:sz w:val="24"/>
          <w:szCs w:val="24"/>
        </w:rPr>
        <w:t xml:space="preserve">Foles do zíper posterior e anterior com 620 mm de comprimento. unidos através de zíper 8 mm com dois cursores metálicos, junção dos foles por costura reta e rebatida por pesponto. </w:t>
      </w:r>
    </w:p>
    <w:p>
      <w:pPr>
        <w:pStyle w:val="Normal"/>
        <w:jc w:val="both"/>
        <w:rPr>
          <w:rFonts w:ascii="Arial" w:hAnsi="Arial"/>
          <w:sz w:val="24"/>
          <w:szCs w:val="24"/>
        </w:rPr>
      </w:pPr>
      <w:r>
        <w:rPr>
          <w:rFonts w:cs="Calibri" w:ascii="Arial" w:hAnsi="Arial"/>
          <w:sz w:val="24"/>
          <w:szCs w:val="24"/>
        </w:rPr>
        <w:t xml:space="preserve">Costas com suporte para carrinho </w:t>
      </w:r>
      <w:r>
        <w:rPr>
          <w:rFonts w:cs="Calibri" w:ascii="Arial" w:hAnsi="Arial"/>
          <w:bCs/>
          <w:sz w:val="24"/>
          <w:szCs w:val="24"/>
          <w:lang w:val="en-US"/>
        </w:rPr>
        <w:t xml:space="preserve">em </w:t>
      </w:r>
      <w:r>
        <w:rPr>
          <w:rFonts w:cs="Calibri" w:ascii="Arial" w:hAnsi="Arial"/>
          <w:bCs/>
          <w:sz w:val="24"/>
          <w:szCs w:val="24"/>
        </w:rPr>
        <w:t>RIP STOP,</w:t>
      </w:r>
      <w:r>
        <w:rPr>
          <w:rFonts w:cs="Calibri" w:ascii="Arial" w:hAnsi="Arial"/>
          <w:sz w:val="24"/>
          <w:szCs w:val="24"/>
        </w:rPr>
        <w:t xml:space="preserve"> com alças de ombro anatômicas e alça de mão, ambas costuradas com pelo menos 20 mm sob uma travessa de cadarço e com costura em x para deixar mais reforçada a costura, a alça de mão em cadarço com 25 mm e 220 mm de comprimento. Abaixo da travessa haverá um identificador de aluno, com 100 mm de comprimento por 40 mm de altura, com escrita aluno, serie e telefone.</w:t>
      </w:r>
    </w:p>
    <w:p>
      <w:pPr>
        <w:pStyle w:val="Normal"/>
        <w:jc w:val="both"/>
        <w:rPr>
          <w:rFonts w:ascii="Arial" w:hAnsi="Arial"/>
          <w:sz w:val="24"/>
          <w:szCs w:val="24"/>
        </w:rPr>
      </w:pPr>
      <w:r>
        <w:rPr>
          <w:rFonts w:cs="Calibri" w:ascii="Arial" w:hAnsi="Arial"/>
          <w:sz w:val="24"/>
          <w:szCs w:val="24"/>
        </w:rPr>
        <w:t xml:space="preserve">Costas: Em material </w:t>
      </w:r>
      <w:r>
        <w:rPr>
          <w:rFonts w:cs="Calibri" w:ascii="Arial" w:hAnsi="Arial"/>
          <w:bCs/>
          <w:sz w:val="24"/>
          <w:szCs w:val="24"/>
        </w:rPr>
        <w:t xml:space="preserve">RIP STOP com 299 g/m², </w:t>
      </w:r>
      <w:r>
        <w:rPr>
          <w:rFonts w:cs="Calibri" w:ascii="Arial" w:hAnsi="Arial"/>
          <w:sz w:val="24"/>
          <w:szCs w:val="24"/>
        </w:rPr>
        <w:t xml:space="preserve">plastificado com policloreto de vinila, </w:t>
      </w:r>
      <w:r>
        <w:rPr>
          <w:rFonts w:cs="Calibri" w:ascii="Arial" w:hAnsi="Arial"/>
          <w:bCs/>
          <w:sz w:val="24"/>
          <w:szCs w:val="24"/>
        </w:rPr>
        <w:t>tecido plano, com desenhos geométricos, desenvolvidos para maior resistência e durabilidade, sendo losango em alto relevo, 4mm x 4mm, e um em baixo relevo, ambos com um círculo central</w:t>
      </w:r>
      <w:r>
        <w:rPr>
          <w:rFonts w:cs="Calibri" w:ascii="Arial" w:hAnsi="Arial"/>
          <w:sz w:val="24"/>
          <w:szCs w:val="24"/>
        </w:rPr>
        <w:t>, forrada em tecido, com os seguintes parâmetros: tecido RIP STOP maquinetado com desenhos geométricos para maior resistência e durabilidade, losango 5x3 mm, com fio de massa preto. Com duas costuras laterais, alças de ombro anatômicas parte superior e parte inferior no mesmo tecido do corpo principal, acolchoadas com espuma pack 6 mm com acabamento em viés tipo boneon de 25 mm, alças medindo 420mm de comprimento por 70 mm de largura, na extremidade terá um regulador triplo de plástico de 25 mm.  Nas laterais inferiores das costas, serão costurados dois triângulos para fixação dos cadarços tipo CTF com 500 mm de comprimento, que serão usados para regulagem das alças de ombro. Para que a mochila possa ser acoplada ao carrinho removível, deve ser costurado nas laterais inferiores, de forma centralizada, cadarço tipo ctf 30 mm com engate tipo macho para ser preso na fêmea do carrinho.</w:t>
      </w:r>
    </w:p>
    <w:p>
      <w:pPr>
        <w:pStyle w:val="Normal"/>
        <w:jc w:val="both"/>
        <w:rPr>
          <w:rFonts w:ascii="Arial" w:hAnsi="Arial"/>
          <w:sz w:val="24"/>
          <w:szCs w:val="24"/>
        </w:rPr>
      </w:pPr>
      <w:r>
        <w:rPr>
          <w:rFonts w:ascii="Arial" w:hAnsi="Arial"/>
          <w:sz w:val="24"/>
          <w:szCs w:val="24"/>
        </w:rPr>
        <w:t>Carrinho de haste dupla com 680 mm de altura aberto, medindo da rodinha até o pega de mão, 450 mm de altura fechado, medindo da rodinha até o pega de mão, base expansiva com engate fêmea, hastes em alumínio, partes injetadas em plástico preto.</w:t>
      </w:r>
    </w:p>
    <w:p>
      <w:pPr>
        <w:pStyle w:val="Normal"/>
        <w:jc w:val="both"/>
        <w:rPr>
          <w:rFonts w:ascii="Arial" w:hAnsi="Arial"/>
          <w:sz w:val="24"/>
          <w:szCs w:val="24"/>
        </w:rPr>
      </w:pPr>
      <w:r>
        <w:rPr>
          <w:rFonts w:ascii="Arial" w:hAnsi="Arial"/>
          <w:sz w:val="24"/>
          <w:szCs w:val="24"/>
        </w:rPr>
        <w:t xml:space="preserve">Acabamento externo: em viés de policloreto de vinila, coextrusado 4/11 mm frente e costas. </w:t>
      </w:r>
    </w:p>
    <w:p>
      <w:pPr>
        <w:pStyle w:val="Normal"/>
        <w:jc w:val="both"/>
        <w:rPr>
          <w:rFonts w:ascii="Arial" w:hAnsi="Arial"/>
          <w:sz w:val="24"/>
          <w:szCs w:val="24"/>
        </w:rPr>
      </w:pPr>
      <w:r>
        <w:rPr>
          <w:rFonts w:ascii="Arial" w:hAnsi="Arial"/>
          <w:sz w:val="24"/>
          <w:szCs w:val="24"/>
        </w:rPr>
        <w:t>Acabamento interno: em todas as costuras em fita de 27 mm em tecido não tecido.</w:t>
      </w:r>
    </w:p>
    <w:p>
      <w:pPr>
        <w:pStyle w:val="Normal"/>
        <w:jc w:val="both"/>
        <w:rPr>
          <w:rFonts w:ascii="Arial" w:hAnsi="Arial"/>
          <w:sz w:val="24"/>
          <w:szCs w:val="24"/>
        </w:rPr>
      </w:pPr>
      <w:r>
        <w:rPr>
          <w:rFonts w:eastAsia="Arial" w:cs="Calibri" w:ascii="Arial" w:hAnsi="Arial"/>
          <w:sz w:val="24"/>
          <w:szCs w:val="24"/>
        </w:rPr>
        <w:t>Costura:</w:t>
      </w:r>
      <w:r>
        <w:rPr>
          <w:rFonts w:cs="Calibri" w:ascii="Arial" w:hAnsi="Arial"/>
          <w:sz w:val="24"/>
          <w:szCs w:val="24"/>
        </w:rPr>
        <w:t xml:space="preserve"> A mochila deverá ser costurada com fio 60 100% poliamida nas cores do tecido.</w:t>
      </w:r>
    </w:p>
    <w:p>
      <w:pPr>
        <w:pStyle w:val="Normal"/>
        <w:jc w:val="both"/>
        <w:rPr>
          <w:rFonts w:ascii="Arial" w:hAnsi="Arial"/>
          <w:sz w:val="24"/>
          <w:szCs w:val="24"/>
        </w:rPr>
      </w:pPr>
      <w:r>
        <w:rPr>
          <w:rFonts w:ascii="Arial" w:hAnsi="Arial"/>
          <w:sz w:val="24"/>
          <w:szCs w:val="24"/>
        </w:rPr>
        <w:t>Etiqueta: Será costurada lado esquerdo superior, no compartimento principal, em tecido resistente com a logomarca do fabricante, CNPJ, composição do tecido e demais informações, em conformidade com a legislação instituída pelo concelho nacional de metrologia, normalização e qualidade industrial.</w:t>
      </w:r>
    </w:p>
    <w:p>
      <w:pPr>
        <w:pStyle w:val="Normal"/>
        <w:jc w:val="both"/>
        <w:rPr>
          <w:rFonts w:ascii="Arial" w:hAnsi="Arial"/>
          <w:sz w:val="24"/>
          <w:szCs w:val="24"/>
        </w:rPr>
      </w:pPr>
      <w:r>
        <w:rPr>
          <w:rFonts w:ascii="Arial" w:hAnsi="Arial"/>
          <w:sz w:val="24"/>
          <w:szCs w:val="24"/>
        </w:rPr>
        <w:t>Cores: Seguir conforme layout, sendo o Verde pantone 19-5420 tpg, cinza pantone 17-5102 tpg, amarelo pantone 14-0756 tpg e vermelho pantone 18-1550 tpg.</w:t>
      </w:r>
    </w:p>
    <w:p>
      <w:pPr>
        <w:pStyle w:val="Normal"/>
        <w:jc w:val="both"/>
        <w:rPr>
          <w:rFonts w:ascii="Arial" w:hAnsi="Arial"/>
          <w:sz w:val="24"/>
          <w:szCs w:val="24"/>
        </w:rPr>
      </w:pPr>
      <w:r>
        <w:rPr>
          <w:rFonts w:ascii="Arial" w:hAnsi="Arial"/>
          <w:sz w:val="24"/>
          <w:szCs w:val="24"/>
        </w:rPr>
        <w:t>Deverão ser apresentados juntamente com as amostras, os laudos emitidos por laboratório acreditado pelo INMETRO dos materiais utilizados para confecção da mochila, conforme tabelas. As medidas poderão ter diferença de até 2cm para +/-.</w:t>
      </w:r>
    </w:p>
    <w:p>
      <w:pPr>
        <w:pStyle w:val="Normal"/>
        <w:jc w:val="both"/>
        <w:rPr>
          <w:rFonts w:ascii="Arial" w:hAnsi="Arial"/>
          <w:sz w:val="24"/>
          <w:szCs w:val="24"/>
        </w:rPr>
      </w:pPr>
      <w:r>
        <w:rPr>
          <w:rFonts w:ascii="Arial" w:hAnsi="Arial"/>
          <w:sz w:val="24"/>
          <w:szCs w:val="24"/>
        </w:rPr>
        <w:t>IMAGEM ILUSTRATIVA DA MOCHILA:</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TABELA DE LAUDOS A SEREM APRESENTADOS COM AS AMOSTRAS</w:t>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Os laudos devem ser emitidos por laboratórios acreditados pelo INMETRO.</w:t>
      </w:r>
    </w:p>
    <w:p>
      <w:pPr>
        <w:pStyle w:val="Normal"/>
        <w:rPr>
          <w:rFonts w:ascii="Arial" w:hAnsi="Arial"/>
          <w:sz w:val="24"/>
          <w:szCs w:val="24"/>
        </w:rPr>
      </w:pPr>
      <w:r>
        <w:rPr>
          <w:rFonts w:ascii="Arial" w:hAnsi="Arial"/>
          <w:sz w:val="24"/>
          <w:szCs w:val="24"/>
        </w:rPr>
      </w:r>
    </w:p>
    <w:tbl>
      <w:tblPr>
        <w:tblW w:w="8905" w:type="dxa"/>
        <w:jc w:val="left"/>
        <w:tblInd w:w="70" w:type="dxa"/>
        <w:tblCellMar>
          <w:top w:w="0" w:type="dxa"/>
          <w:left w:w="70" w:type="dxa"/>
          <w:bottom w:w="0" w:type="dxa"/>
          <w:right w:w="70" w:type="dxa"/>
        </w:tblCellMar>
        <w:tblLook w:val="0000" w:noHBand="0" w:noVBand="0" w:firstColumn="0" w:lastRow="0" w:lastColumn="0" w:firstRow="0"/>
      </w:tblPr>
      <w:tblGrid>
        <w:gridCol w:w="1894"/>
        <w:gridCol w:w="1560"/>
        <w:gridCol w:w="1794"/>
        <w:gridCol w:w="2091"/>
        <w:gridCol w:w="1566"/>
      </w:tblGrid>
      <w:tr>
        <w:trPr>
          <w:trHeight w:val="288" w:hRule="atLeast"/>
        </w:trPr>
        <w:tc>
          <w:tcPr>
            <w:tcW w:w="8905" w:type="dxa"/>
            <w:gridSpan w:val="5"/>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sz w:val="24"/>
                <w:szCs w:val="24"/>
              </w:rPr>
            </w:pPr>
            <w:r>
              <w:rPr>
                <w:rFonts w:ascii="Arial" w:hAnsi="Arial"/>
                <w:sz w:val="24"/>
                <w:szCs w:val="24"/>
              </w:rPr>
              <w:t>RIP STOP – TECIDO PRINCIPAL</w:t>
            </w:r>
          </w:p>
        </w:tc>
      </w:tr>
      <w:tr>
        <w:trPr>
          <w:trHeight w:val="288" w:hRule="atLeast"/>
        </w:trPr>
        <w:tc>
          <w:tcPr>
            <w:tcW w:w="1894" w:type="dxa"/>
            <w:tcBorders>
              <w:left w:val="single" w:sz="4" w:space="0" w:color="000000"/>
              <w:bottom w:val="single" w:sz="4" w:space="0" w:color="000000"/>
              <w:right w:val="single" w:sz="4" w:space="0" w:color="000000"/>
            </w:tcBorders>
            <w:shd w:color="auto" w:fill="D9E1F2" w:val="clear"/>
            <w:vAlign w:val="center"/>
          </w:tcPr>
          <w:p>
            <w:pPr>
              <w:pStyle w:val="Normal"/>
              <w:rPr>
                <w:rFonts w:ascii="Arial" w:hAnsi="Arial"/>
                <w:sz w:val="24"/>
                <w:szCs w:val="24"/>
              </w:rPr>
            </w:pPr>
            <w:r>
              <w:rPr>
                <w:rFonts w:ascii="Arial" w:hAnsi="Arial"/>
                <w:sz w:val="24"/>
                <w:szCs w:val="24"/>
              </w:rPr>
              <w:t>ENSAIO</w:t>
            </w:r>
          </w:p>
        </w:tc>
        <w:tc>
          <w:tcPr>
            <w:tcW w:w="3354" w:type="dxa"/>
            <w:gridSpan w:val="2"/>
            <w:tcBorders>
              <w:top w:val="single" w:sz="4" w:space="0" w:color="000000"/>
              <w:bottom w:val="single" w:sz="4" w:space="0" w:color="000000"/>
              <w:right w:val="single" w:sz="4" w:space="0" w:color="000000"/>
            </w:tcBorders>
            <w:shd w:color="auto" w:fill="D9E1F2" w:val="clear"/>
            <w:vAlign w:val="center"/>
          </w:tcPr>
          <w:p>
            <w:pPr>
              <w:pStyle w:val="Normal"/>
              <w:rPr>
                <w:rFonts w:ascii="Arial" w:hAnsi="Arial"/>
                <w:sz w:val="24"/>
                <w:szCs w:val="24"/>
              </w:rPr>
            </w:pPr>
            <w:r>
              <w:rPr>
                <w:rFonts w:ascii="Arial" w:hAnsi="Arial"/>
                <w:sz w:val="24"/>
                <w:szCs w:val="24"/>
              </w:rPr>
              <w:t>NORMA</w:t>
            </w:r>
          </w:p>
        </w:tc>
        <w:tc>
          <w:tcPr>
            <w:tcW w:w="2091" w:type="dxa"/>
            <w:tcBorders>
              <w:bottom w:val="single" w:sz="4" w:space="0" w:color="000000"/>
              <w:right w:val="single" w:sz="4" w:space="0" w:color="000000"/>
            </w:tcBorders>
            <w:shd w:color="auto" w:fill="D9E1F2" w:val="clear"/>
            <w:vAlign w:val="center"/>
          </w:tcPr>
          <w:p>
            <w:pPr>
              <w:pStyle w:val="Normal"/>
              <w:rPr>
                <w:rFonts w:ascii="Arial" w:hAnsi="Arial"/>
                <w:sz w:val="24"/>
                <w:szCs w:val="24"/>
              </w:rPr>
            </w:pPr>
            <w:r>
              <w:rPr>
                <w:rFonts w:ascii="Arial" w:hAnsi="Arial"/>
                <w:sz w:val="24"/>
                <w:szCs w:val="24"/>
              </w:rPr>
              <w:t>RESULTADO</w:t>
            </w:r>
          </w:p>
        </w:tc>
        <w:tc>
          <w:tcPr>
            <w:tcW w:w="1566" w:type="dxa"/>
            <w:tcBorders>
              <w:bottom w:val="single" w:sz="4" w:space="0" w:color="000000"/>
              <w:right w:val="single" w:sz="4" w:space="0" w:color="000000"/>
            </w:tcBorders>
            <w:shd w:color="auto" w:fill="D9E1F2" w:val="clear"/>
            <w:vAlign w:val="center"/>
          </w:tcPr>
          <w:p>
            <w:pPr>
              <w:pStyle w:val="Normal"/>
              <w:rPr>
                <w:rFonts w:ascii="Arial" w:hAnsi="Arial"/>
                <w:sz w:val="24"/>
                <w:szCs w:val="24"/>
              </w:rPr>
            </w:pPr>
            <w:r>
              <w:rPr>
                <w:rFonts w:ascii="Arial" w:hAnsi="Arial"/>
                <w:sz w:val="24"/>
                <w:szCs w:val="24"/>
              </w:rPr>
              <w:t>VARIAÇÃO</w:t>
            </w:r>
          </w:p>
        </w:tc>
      </w:tr>
      <w:tr>
        <w:trPr>
          <w:trHeight w:val="576" w:hRule="atLeast"/>
        </w:trPr>
        <w:tc>
          <w:tcPr>
            <w:tcW w:w="1894"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GRAMATURA</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ABNT NBR 10591/2008</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GRAMATURA</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299 G/M²</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5% PARA + / - </w:t>
            </w:r>
          </w:p>
        </w:tc>
      </w:tr>
      <w:tr>
        <w:trPr>
          <w:trHeight w:val="576" w:hRule="atLeast"/>
        </w:trPr>
        <w:tc>
          <w:tcPr>
            <w:tcW w:w="1894"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COMPOSIÇÃO</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AATCC 20:2021 e AATCC 20A:2021</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COMPOSIÇÃO</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Poliéster 76% - Poliamida 24%</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3 PONTOS PARA +/-</w:t>
            </w:r>
          </w:p>
        </w:tc>
      </w:tr>
      <w:tr>
        <w:trPr>
          <w:trHeight w:val="576" w:hRule="atLeast"/>
        </w:trPr>
        <w:tc>
          <w:tcPr>
            <w:tcW w:w="1894"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ESPESSURA</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ABNT NBR 13371:2005</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ESPESSURA</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0,80 MM</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MÍNIMO</w:t>
            </w:r>
          </w:p>
        </w:tc>
      </w:tr>
      <w:tr>
        <w:trPr>
          <w:trHeight w:val="588" w:hRule="atLeast"/>
        </w:trPr>
        <w:tc>
          <w:tcPr>
            <w:tcW w:w="1894" w:type="dxa"/>
            <w:vMerge w:val="restart"/>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RESISTÊNCIA AO RASGO DE TECIDOS PLANOS</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ASTM D 1424:2019</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TRAMA</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1.54 kgf</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2% PARA + / - </w:t>
            </w:r>
          </w:p>
        </w:tc>
      </w:tr>
      <w:tr>
        <w:trPr>
          <w:trHeight w:val="588" w:hRule="atLeast"/>
        </w:trPr>
        <w:tc>
          <w:tcPr>
            <w:tcW w:w="1894" w:type="dxa"/>
            <w:vMerge w:val="continue"/>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ASTM D 1424:2019</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URDUME</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0.79 kgf</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2% PARA + / - </w:t>
            </w:r>
          </w:p>
        </w:tc>
      </w:tr>
      <w:tr>
        <w:trPr>
          <w:trHeight w:val="288" w:hRule="atLeast"/>
        </w:trPr>
        <w:tc>
          <w:tcPr>
            <w:tcW w:w="1894"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PILLING</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ISO 12945-2:2020</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7000 CICLOS</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Nota 4</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NOTA MÍNIMA</w:t>
            </w:r>
          </w:p>
        </w:tc>
      </w:tr>
      <w:tr>
        <w:trPr>
          <w:trHeight w:val="576" w:hRule="atLeast"/>
        </w:trPr>
        <w:tc>
          <w:tcPr>
            <w:tcW w:w="1894"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ABRASÃO</w:t>
            </w:r>
          </w:p>
        </w:tc>
        <w:tc>
          <w:tcPr>
            <w:tcW w:w="1560"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ISO 12947-2:2016</w:t>
            </w:r>
          </w:p>
        </w:tc>
        <w:tc>
          <w:tcPr>
            <w:tcW w:w="1794"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30.000 CICLOS</w:t>
            </w:r>
          </w:p>
        </w:tc>
        <w:tc>
          <w:tcPr>
            <w:tcW w:w="2091"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A amostra foi submetida à 30.000 ciclos e não apresentou rompimento</w:t>
            </w:r>
          </w:p>
        </w:tc>
        <w:tc>
          <w:tcPr>
            <w:tcW w:w="1566"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MÍNIMO</w:t>
            </w:r>
          </w:p>
        </w:tc>
      </w:tr>
    </w:tbl>
    <w:p>
      <w:pPr>
        <w:pStyle w:val="Normal"/>
        <w:rPr>
          <w:rFonts w:ascii="Arial" w:hAnsi="Arial"/>
          <w:sz w:val="24"/>
          <w:szCs w:val="24"/>
        </w:rPr>
      </w:pPr>
      <w:r>
        <w:rPr>
          <w:rFonts w:ascii="Arial" w:hAnsi="Arial"/>
          <w:sz w:val="24"/>
          <w:szCs w:val="24"/>
        </w:rPr>
      </w:r>
    </w:p>
    <w:tbl>
      <w:tblPr>
        <w:tblW w:w="8905" w:type="dxa"/>
        <w:jc w:val="left"/>
        <w:tblInd w:w="65" w:type="dxa"/>
        <w:tblCellMar>
          <w:top w:w="0" w:type="dxa"/>
          <w:left w:w="70" w:type="dxa"/>
          <w:bottom w:w="0" w:type="dxa"/>
          <w:right w:w="70" w:type="dxa"/>
        </w:tblCellMar>
        <w:tblLook w:val="0000" w:noHBand="0" w:noVBand="0" w:firstColumn="0" w:lastRow="0" w:lastColumn="0" w:firstRow="0"/>
      </w:tblPr>
      <w:tblGrid>
        <w:gridCol w:w="2195"/>
        <w:gridCol w:w="1769"/>
        <w:gridCol w:w="1793"/>
        <w:gridCol w:w="1608"/>
        <w:gridCol w:w="1540"/>
      </w:tblGrid>
      <w:tr>
        <w:trPr>
          <w:trHeight w:val="288" w:hRule="atLeast"/>
        </w:trPr>
        <w:tc>
          <w:tcPr>
            <w:tcW w:w="8905" w:type="dxa"/>
            <w:gridSpan w:val="5"/>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sz w:val="24"/>
                <w:szCs w:val="24"/>
              </w:rPr>
            </w:pPr>
            <w:r>
              <w:rPr>
                <w:rFonts w:ascii="Arial" w:hAnsi="Arial"/>
                <w:sz w:val="24"/>
                <w:szCs w:val="24"/>
              </w:rPr>
              <w:t>RIP STOP 5X3 (FORRO)</w:t>
            </w:r>
          </w:p>
        </w:tc>
      </w:tr>
      <w:tr>
        <w:trPr>
          <w:trHeight w:val="288" w:hRule="atLeast"/>
        </w:trPr>
        <w:tc>
          <w:tcPr>
            <w:tcW w:w="2195" w:type="dxa"/>
            <w:tcBorders>
              <w:left w:val="single" w:sz="4" w:space="0" w:color="000000"/>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100% POLIESTER</w:t>
            </w:r>
          </w:p>
        </w:tc>
        <w:tc>
          <w:tcPr>
            <w:tcW w:w="3562" w:type="dxa"/>
            <w:gridSpan w:val="2"/>
            <w:tcBorders>
              <w:top w:val="single" w:sz="4" w:space="0" w:color="000000"/>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NORMA</w:t>
            </w:r>
          </w:p>
        </w:tc>
        <w:tc>
          <w:tcPr>
            <w:tcW w:w="1608" w:type="dxa"/>
            <w:tcBorders>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RESULTADO</w:t>
            </w:r>
          </w:p>
        </w:tc>
        <w:tc>
          <w:tcPr>
            <w:tcW w:w="1540" w:type="dxa"/>
            <w:tcBorders>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VARIAÇÃO</w:t>
            </w:r>
          </w:p>
        </w:tc>
      </w:tr>
      <w:tr>
        <w:trPr>
          <w:trHeight w:val="576" w:hRule="atLeast"/>
        </w:trPr>
        <w:tc>
          <w:tcPr>
            <w:tcW w:w="2195"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GRAMATURA</w:t>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ABNT NBR 10591/2008</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GRAMATURA</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93 G/M²</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5% PARA + / - </w:t>
            </w:r>
          </w:p>
        </w:tc>
      </w:tr>
      <w:tr>
        <w:trPr>
          <w:trHeight w:val="576" w:hRule="atLeast"/>
        </w:trPr>
        <w:tc>
          <w:tcPr>
            <w:tcW w:w="2195"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COMPOSIÇÃO</w:t>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AATCC 20:2021 e AATCC 20A:2021</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COMPOSIÇÃO</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100% POLIÉSTER</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SEM VARIAÇÃO</w:t>
            </w:r>
          </w:p>
        </w:tc>
      </w:tr>
      <w:tr>
        <w:trPr>
          <w:trHeight w:val="576" w:hRule="atLeast"/>
        </w:trPr>
        <w:tc>
          <w:tcPr>
            <w:tcW w:w="2195"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ESPESSURA</w:t>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ABNT NBR 13371:2005</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ESPESSURA</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0,26 MM</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MÍNIMO </w:t>
            </w:r>
          </w:p>
        </w:tc>
      </w:tr>
      <w:tr>
        <w:trPr>
          <w:trHeight w:val="288" w:hRule="atLeast"/>
        </w:trPr>
        <w:tc>
          <w:tcPr>
            <w:tcW w:w="2195" w:type="dxa"/>
            <w:vMerge w:val="restart"/>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RESISTÊNCIA AO RASGO DE TECIDOS PLANOS</w:t>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ASTM D 1424:2019</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TRAMA</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1548,8 GF </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2% PARA + / - </w:t>
            </w:r>
          </w:p>
        </w:tc>
      </w:tr>
      <w:tr>
        <w:trPr>
          <w:trHeight w:val="288" w:hRule="atLeast"/>
        </w:trPr>
        <w:tc>
          <w:tcPr>
            <w:tcW w:w="2195" w:type="dxa"/>
            <w:vMerge w:val="continue"/>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 xml:space="preserve"> </w:t>
            </w:r>
            <w:r>
              <w:rPr>
                <w:rFonts w:ascii="Arial" w:hAnsi="Arial"/>
                <w:sz w:val="24"/>
                <w:szCs w:val="24"/>
              </w:rPr>
              <w:t>ASTM D 1424:2019</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URDUME</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1203,2 GF </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2% PARA + / - </w:t>
            </w:r>
          </w:p>
        </w:tc>
      </w:tr>
      <w:tr>
        <w:trPr>
          <w:trHeight w:val="288" w:hRule="atLeast"/>
        </w:trPr>
        <w:tc>
          <w:tcPr>
            <w:tcW w:w="2195"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PILLING</w:t>
            </w:r>
          </w:p>
        </w:tc>
        <w:tc>
          <w:tcPr>
            <w:tcW w:w="1769"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ISO 12945-2:2020</w:t>
            </w:r>
          </w:p>
        </w:tc>
        <w:tc>
          <w:tcPr>
            <w:tcW w:w="1793"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7000 CICLOS</w:t>
            </w:r>
          </w:p>
        </w:tc>
        <w:tc>
          <w:tcPr>
            <w:tcW w:w="1608"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NOTA 4</w:t>
            </w:r>
          </w:p>
        </w:tc>
        <w:tc>
          <w:tcPr>
            <w:tcW w:w="1540"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MÍNIMO</w:t>
            </w:r>
          </w:p>
        </w:tc>
      </w:tr>
    </w:tbl>
    <w:p>
      <w:pPr>
        <w:pStyle w:val="Normal"/>
        <w:rPr>
          <w:rFonts w:ascii="Arial" w:hAnsi="Arial"/>
          <w:sz w:val="24"/>
          <w:szCs w:val="24"/>
        </w:rPr>
      </w:pPr>
      <w:r>
        <w:rPr>
          <w:rFonts w:ascii="Arial" w:hAnsi="Arial"/>
          <w:sz w:val="24"/>
          <w:szCs w:val="24"/>
        </w:rPr>
      </w:r>
    </w:p>
    <w:tbl>
      <w:tblPr>
        <w:tblW w:w="8905" w:type="dxa"/>
        <w:jc w:val="left"/>
        <w:tblInd w:w="65" w:type="dxa"/>
        <w:tblCellMar>
          <w:top w:w="0" w:type="dxa"/>
          <w:left w:w="70" w:type="dxa"/>
          <w:bottom w:w="0" w:type="dxa"/>
          <w:right w:w="70" w:type="dxa"/>
        </w:tblCellMar>
        <w:tblLook w:val="0000" w:noHBand="0" w:noVBand="0" w:firstColumn="0" w:lastRow="0" w:lastColumn="0" w:firstRow="0"/>
      </w:tblPr>
      <w:tblGrid>
        <w:gridCol w:w="1929"/>
        <w:gridCol w:w="1918"/>
        <w:gridCol w:w="3342"/>
        <w:gridCol w:w="1715"/>
      </w:tblGrid>
      <w:tr>
        <w:trPr>
          <w:trHeight w:val="288" w:hRule="atLeast"/>
        </w:trPr>
        <w:tc>
          <w:tcPr>
            <w:tcW w:w="8904" w:type="dxa"/>
            <w:gridSpan w:val="4"/>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sz w:val="24"/>
                <w:szCs w:val="24"/>
              </w:rPr>
            </w:pPr>
            <w:r>
              <w:rPr>
                <w:rFonts w:ascii="Arial" w:hAnsi="Arial"/>
                <w:sz w:val="24"/>
                <w:szCs w:val="24"/>
              </w:rPr>
              <w:t>ZIPER Nº 8</w:t>
            </w:r>
          </w:p>
        </w:tc>
      </w:tr>
      <w:tr>
        <w:trPr>
          <w:trHeight w:val="288" w:hRule="atLeast"/>
        </w:trPr>
        <w:tc>
          <w:tcPr>
            <w:tcW w:w="1929" w:type="dxa"/>
            <w:tcBorders>
              <w:left w:val="single" w:sz="4" w:space="0" w:color="000000"/>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 </w:t>
            </w:r>
          </w:p>
        </w:tc>
        <w:tc>
          <w:tcPr>
            <w:tcW w:w="1918" w:type="dxa"/>
            <w:tcBorders>
              <w:top w:val="single" w:sz="4" w:space="0" w:color="000000"/>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NORMA</w:t>
            </w:r>
          </w:p>
        </w:tc>
        <w:tc>
          <w:tcPr>
            <w:tcW w:w="3342" w:type="dxa"/>
            <w:tcBorders>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RESULTADO</w:t>
            </w:r>
          </w:p>
        </w:tc>
        <w:tc>
          <w:tcPr>
            <w:tcW w:w="1715" w:type="dxa"/>
            <w:tcBorders>
              <w:bottom w:val="single" w:sz="4" w:space="0" w:color="000000"/>
              <w:right w:val="single" w:sz="4" w:space="0" w:color="000000"/>
            </w:tcBorders>
            <w:shd w:color="auto" w:fill="DDEBF7" w:val="clear"/>
            <w:vAlign w:val="center"/>
          </w:tcPr>
          <w:p>
            <w:pPr>
              <w:pStyle w:val="Normal"/>
              <w:rPr>
                <w:rFonts w:ascii="Arial" w:hAnsi="Arial"/>
                <w:sz w:val="24"/>
                <w:szCs w:val="24"/>
              </w:rPr>
            </w:pPr>
            <w:r>
              <w:rPr>
                <w:rFonts w:ascii="Arial" w:hAnsi="Arial"/>
                <w:sz w:val="24"/>
                <w:szCs w:val="24"/>
              </w:rPr>
              <w:t>VARIAÇÃO</w:t>
            </w:r>
          </w:p>
        </w:tc>
      </w:tr>
      <w:tr>
        <w:trPr>
          <w:trHeight w:val="576" w:hRule="atLeast"/>
        </w:trPr>
        <w:tc>
          <w:tcPr>
            <w:tcW w:w="1929" w:type="dxa"/>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FADIGA</w:t>
            </w:r>
          </w:p>
        </w:tc>
        <w:tc>
          <w:tcPr>
            <w:tcW w:w="1918"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DIN EM 16732:2016</w:t>
            </w:r>
          </w:p>
        </w:tc>
        <w:tc>
          <w:tcPr>
            <w:tcW w:w="3342" w:type="dxa"/>
            <w:tcBorders>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RESISTIR, NO MÍNIMO, A 400 CICLOS SEM FALHAS</w:t>
            </w:r>
          </w:p>
        </w:tc>
        <w:tc>
          <w:tcPr>
            <w:tcW w:w="1715"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NOTA MÍNIMA</w:t>
            </w:r>
          </w:p>
        </w:tc>
      </w:tr>
      <w:tr>
        <w:trPr>
          <w:trHeight w:val="288" w:hRule="atLeast"/>
        </w:trPr>
        <w:tc>
          <w:tcPr>
            <w:tcW w:w="1929" w:type="dxa"/>
            <w:vMerge w:val="restart"/>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DESEMPENHO MÍNIMO</w:t>
            </w:r>
          </w:p>
        </w:tc>
        <w:tc>
          <w:tcPr>
            <w:tcW w:w="1918" w:type="dxa"/>
            <w:tcBorders>
              <w:top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FORÇA LATERAL</w:t>
            </w:r>
          </w:p>
        </w:tc>
        <w:tc>
          <w:tcPr>
            <w:tcW w:w="334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16 N</w:t>
            </w:r>
          </w:p>
        </w:tc>
        <w:tc>
          <w:tcPr>
            <w:tcW w:w="1715"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 xml:space="preserve">MÍNIMO </w:t>
            </w:r>
          </w:p>
        </w:tc>
      </w:tr>
      <w:tr>
        <w:trPr>
          <w:trHeight w:val="288" w:hRule="atLeast"/>
        </w:trPr>
        <w:tc>
          <w:tcPr>
            <w:tcW w:w="1929" w:type="dxa"/>
            <w:vMerge w:val="continue"/>
            <w:tcBorders>
              <w:left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r>
          </w:p>
        </w:tc>
        <w:tc>
          <w:tcPr>
            <w:tcW w:w="1918" w:type="dxa"/>
            <w:tcBorders>
              <w:top w:val="single" w:sz="4" w:space="0" w:color="000000"/>
              <w:bottom w:val="single" w:sz="4" w:space="0" w:color="000000"/>
              <w:right w:val="single" w:sz="4" w:space="0" w:color="000000"/>
            </w:tcBorders>
            <w:shd w:color="auto" w:fill="FFFFFF" w:val="clear"/>
            <w:vAlign w:val="center"/>
          </w:tcPr>
          <w:p>
            <w:pPr>
              <w:pStyle w:val="Normal"/>
              <w:rPr>
                <w:rFonts w:ascii="Arial" w:hAnsi="Arial"/>
                <w:sz w:val="24"/>
                <w:szCs w:val="24"/>
              </w:rPr>
            </w:pPr>
            <w:r>
              <w:rPr>
                <w:rFonts w:ascii="Arial" w:hAnsi="Arial"/>
                <w:sz w:val="24"/>
                <w:szCs w:val="24"/>
              </w:rPr>
              <w:t>FORÇA LONGITUDINAL</w:t>
            </w:r>
          </w:p>
        </w:tc>
        <w:tc>
          <w:tcPr>
            <w:tcW w:w="3342"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14 N</w:t>
            </w:r>
          </w:p>
        </w:tc>
        <w:tc>
          <w:tcPr>
            <w:tcW w:w="1715" w:type="dxa"/>
            <w:tcBorders>
              <w:bottom w:val="single" w:sz="4" w:space="0" w:color="000000"/>
              <w:right w:val="single" w:sz="4" w:space="0" w:color="000000"/>
            </w:tcBorders>
            <w:vAlign w:val="center"/>
          </w:tcPr>
          <w:p>
            <w:pPr>
              <w:pStyle w:val="Normal"/>
              <w:rPr>
                <w:rFonts w:ascii="Arial" w:hAnsi="Arial"/>
                <w:sz w:val="24"/>
                <w:szCs w:val="24"/>
              </w:rPr>
            </w:pPr>
            <w:r>
              <w:rPr>
                <w:rFonts w:ascii="Arial" w:hAnsi="Arial"/>
                <w:sz w:val="24"/>
                <w:szCs w:val="24"/>
              </w:rPr>
              <w:t>MÍNIMO</w:t>
            </w:r>
          </w:p>
        </w:tc>
      </w:tr>
    </w:tbl>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r>
    </w:p>
    <w:p>
      <w:pPr>
        <w:pStyle w:val="Normal"/>
        <w:rPr>
          <w:rFonts w:ascii="Arial" w:hAnsi="Arial"/>
          <w:sz w:val="24"/>
          <w:szCs w:val="24"/>
        </w:rPr>
      </w:pPr>
      <w:r>
        <w:rPr>
          <w:rFonts w:ascii="Arial" w:hAnsi="Arial"/>
          <w:sz w:val="24"/>
          <w:szCs w:val="24"/>
        </w:rPr>
        <w:t>JUSTIFICATIVAS</w:t>
      </w:r>
    </w:p>
    <w:p>
      <w:pPr>
        <w:pStyle w:val="Normal"/>
        <w:rPr>
          <w:rFonts w:ascii="Arial" w:hAnsi="Arial"/>
          <w:sz w:val="24"/>
          <w:szCs w:val="24"/>
        </w:rPr>
      </w:pPr>
      <w:r>
        <w:rPr>
          <w:rFonts w:ascii="Arial" w:hAnsi="Arial"/>
          <w:sz w:val="24"/>
          <w:szCs w:val="24"/>
        </w:rPr>
      </w:r>
    </w:p>
    <w:p>
      <w:pPr>
        <w:pStyle w:val="Normal"/>
        <w:numPr>
          <w:ilvl w:val="0"/>
          <w:numId w:val="2"/>
        </w:numPr>
        <w:jc w:val="both"/>
        <w:rPr>
          <w:rFonts w:ascii="Arial" w:hAnsi="Arial"/>
          <w:sz w:val="24"/>
          <w:szCs w:val="24"/>
        </w:rPr>
      </w:pPr>
      <w:r>
        <w:rPr>
          <w:rFonts w:cs="Calibri" w:ascii="Arial" w:hAnsi="Arial"/>
          <w:iCs/>
          <w:sz w:val="24"/>
          <w:szCs w:val="24"/>
        </w:rPr>
        <w:t>Gramatura: Para assegurar isonomia entre os fornecedores, é indispensável especificar a gramatura do tecido. Essa definição permite uma cotação precisa e evita o recebimento de produtos com gramatura inferior, que comprometeriam a qualidade e a durabilidade. O material principal das mochilas deve ser plastificado, garantindo resistência à água e maior proteção contra rasgos.</w:t>
      </w:r>
    </w:p>
    <w:p>
      <w:pPr>
        <w:pStyle w:val="Normal"/>
        <w:numPr>
          <w:ilvl w:val="0"/>
          <w:numId w:val="2"/>
        </w:numPr>
        <w:jc w:val="both"/>
        <w:rPr>
          <w:rFonts w:ascii="Arial" w:hAnsi="Arial"/>
          <w:sz w:val="24"/>
          <w:szCs w:val="24"/>
        </w:rPr>
      </w:pPr>
      <w:r>
        <w:rPr>
          <w:rFonts w:cs="Calibri" w:ascii="Arial" w:hAnsi="Arial"/>
          <w:iCs/>
          <w:sz w:val="24"/>
          <w:szCs w:val="24"/>
        </w:rPr>
        <w:t>Composição: A padronização da composição dos tecidos é essencial para a correta comparação das propostas. Após pesquisa de mercado, identificou-se que a combinação poliéster + poliamida apresenta desempenho superior, conferindo maior resistência à abrasão e ao rasgo, resultando em um produto mais robusto e durável.</w:t>
      </w:r>
    </w:p>
    <w:p>
      <w:pPr>
        <w:pStyle w:val="Normal"/>
        <w:numPr>
          <w:ilvl w:val="0"/>
          <w:numId w:val="2"/>
        </w:numPr>
        <w:jc w:val="both"/>
        <w:rPr>
          <w:rFonts w:ascii="Arial" w:hAnsi="Arial"/>
          <w:sz w:val="24"/>
          <w:szCs w:val="24"/>
        </w:rPr>
      </w:pPr>
      <w:r>
        <w:rPr>
          <w:rFonts w:cs="Calibri" w:ascii="Arial" w:hAnsi="Arial"/>
          <w:iCs/>
          <w:sz w:val="24"/>
          <w:szCs w:val="24"/>
        </w:rPr>
        <w:t>Espessura: A espessura do tecido deve variar conforme a aplicação. Trata-se também de um indicativo de qualidade: quanto maior a carga ou esforço esperado sobre a peça, mais espesso deverá ser o material, garantindo resistência e vida útil prolongada.</w:t>
      </w:r>
    </w:p>
    <w:p>
      <w:pPr>
        <w:pStyle w:val="Normal"/>
        <w:numPr>
          <w:ilvl w:val="0"/>
          <w:numId w:val="2"/>
        </w:numPr>
        <w:jc w:val="both"/>
        <w:rPr>
          <w:rFonts w:ascii="Arial" w:hAnsi="Arial"/>
          <w:sz w:val="24"/>
          <w:szCs w:val="24"/>
        </w:rPr>
      </w:pPr>
      <w:r>
        <w:rPr>
          <w:rFonts w:cs="Calibri" w:ascii="Arial" w:hAnsi="Arial"/>
          <w:iCs/>
          <w:sz w:val="24"/>
          <w:szCs w:val="24"/>
        </w:rPr>
        <w:t>Resistência ao rasgo (tecidos planos): Esse ensaio avalia a capacidade do tecido de resistir à propagação de rasgos sob tensão, assegurando que o material permaneça íntegro mesmo diante de esforços durante o uso cotidiano.</w:t>
      </w:r>
    </w:p>
    <w:p>
      <w:pPr>
        <w:pStyle w:val="Normal"/>
        <w:numPr>
          <w:ilvl w:val="0"/>
          <w:numId w:val="2"/>
        </w:numPr>
        <w:jc w:val="both"/>
        <w:rPr>
          <w:rFonts w:ascii="Arial" w:hAnsi="Arial"/>
          <w:sz w:val="24"/>
          <w:szCs w:val="24"/>
        </w:rPr>
      </w:pPr>
      <w:r>
        <w:rPr>
          <w:rFonts w:cs="Calibri" w:ascii="Arial" w:hAnsi="Arial"/>
          <w:iCs/>
          <w:sz w:val="24"/>
          <w:szCs w:val="24"/>
        </w:rPr>
        <w:t>Pilling: Teste que atesta a resistência do tecido à formação de bolinhas (fibrilas soltas), preservando o aspecto estético e a qualidade ao longo do tempo de uso.</w:t>
      </w:r>
    </w:p>
    <w:p>
      <w:pPr>
        <w:pStyle w:val="Normal"/>
        <w:numPr>
          <w:ilvl w:val="0"/>
          <w:numId w:val="2"/>
        </w:numPr>
        <w:spacing w:lineRule="auto" w:line="276" w:before="0" w:after="120"/>
        <w:jc w:val="both"/>
        <w:rPr>
          <w:rFonts w:ascii="Arial" w:hAnsi="Arial"/>
          <w:sz w:val="24"/>
          <w:szCs w:val="24"/>
        </w:rPr>
      </w:pPr>
      <w:r>
        <w:rPr>
          <w:rFonts w:eastAsia="Arial" w:cs="Calibri" w:ascii="Arial" w:hAnsi="Arial"/>
          <w:b/>
          <w:bCs/>
          <w:iCs/>
          <w:sz w:val="24"/>
          <w:szCs w:val="24"/>
        </w:rPr>
        <w:t>Abrasão: Considerando que as mochilas estarão em constante atrito — com as costas dos alunos, com o chão ou mesmo com superfícies como paredes —, este teste garante que o material apresente resistência mínima necessária para suportar o desgaste do uso diário, sem perda de desempenho ou fragilidade precoce.</w:t>
      </w:r>
    </w:p>
    <w:p>
      <w:pPr>
        <w:pStyle w:val="Normal"/>
        <w:widowControl w:val="false"/>
        <w:spacing w:lineRule="auto" w:line="276" w:before="0" w:after="120"/>
        <w:jc w:val="center"/>
        <w:rPr>
          <w:rFonts w:ascii="Arial" w:hAnsi="Arial" w:eastAsia="Arial" w:cs="Arial"/>
          <w:b/>
          <w:b/>
          <w:bCs/>
          <w:sz w:val="24"/>
          <w:szCs w:val="24"/>
        </w:rPr>
      </w:pPr>
      <w:r>
        <w:rPr/>
      </w:r>
    </w:p>
    <w:sectPr>
      <w:headerReference w:type="default" r:id="rId39"/>
      <w:type w:val="nextPage"/>
      <w:pgSz w:w="11906" w:h="16838"/>
      <w:pgMar w:left="1701" w:right="992" w:header="2268" w:top="2325" w:footer="0" w:bottom="851" w:gutter="0"/>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Times New Roman">
    <w:charset w:val="01"/>
    <w:family w:val="roman"/>
    <w:pitch w:val="variable"/>
  </w:font>
  <w:font w:name="Verdana">
    <w:charset w:val="01"/>
    <w:family w:val="roman"/>
    <w:pitch w:val="variable"/>
    <w:embedRegular r:id="rId5" w:fontKey="{05014A78-CABC-4EF0-12AC-5CD89AEFDE05}"/>
  </w:font>
  <w:font w:name="Carlito">
    <w:altName w:val="Calibri"/>
    <w:charset w:val="01"/>
    <w:family w:val="roman"/>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ans">
    <w:altName w:val="Arial"/>
    <w:charset w:val="01"/>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Georgia">
    <w:charset w:val="01"/>
    <w:family w:val="roman"/>
    <w:pitch w:val="variable"/>
    <w:embedItalic r:id="rId14" w:fontKey="{0E014A78-CABC-4EF0-12AC-5CD89AEFDE0E}"/>
  </w:font>
  <w:font w:name="arial">
    <w:charset w:val="01"/>
    <w:family w:val="roman"/>
    <w:pitch w:val="variable"/>
  </w:font>
  <w:font w:name="Arial">
    <w:charset w:val="01"/>
    <w:family w:val="roman"/>
    <w:pitch w:val="variable"/>
  </w:font>
  <w:font w:name="Arial">
    <w:charset w:val="01"/>
    <w:family w:val="auto"/>
    <w:pitch w:val="default"/>
  </w:font>
  <w:font w:name="Segoe UI Symbol">
    <w:charset w:val="01"/>
    <w:family w:val="auto"/>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Ttulo1"/>
      <w:numPr>
        <w:ilvl w:val="0"/>
        <w:numId w:val="0"/>
      </w:numPr>
      <w:ind w:left="0" w:right="0" w:hanging="0"/>
      <w:jc w:val="center"/>
      <w:rPr>
        <w:rFonts w:ascii="Arial" w:hAnsi="Arial" w:cs="Arial"/>
        <w:sz w:val="20"/>
        <w:szCs w:val="20"/>
      </w:rPr>
    </w:pPr>
    <w:r>
      <w:rPr>
        <w:rFonts w:cs="Arial" w:ascii="Arial" w:hAnsi="Arial"/>
        <w:sz w:val="20"/>
        <w:szCs w:val="20"/>
      </w:rPr>
      <w:drawing>
        <wp:anchor behindDoc="1" distT="0" distB="0" distL="0" distR="0" simplePos="0" locked="0" layoutInCell="1" allowOverlap="1" relativeHeight="60">
          <wp:simplePos x="0" y="0"/>
          <wp:positionH relativeFrom="column">
            <wp:posOffset>3076575</wp:posOffset>
          </wp:positionH>
          <wp:positionV relativeFrom="paragraph">
            <wp:posOffset>-912495</wp:posOffset>
          </wp:positionV>
          <wp:extent cx="2809875" cy="621665"/>
          <wp:effectExtent l="0" t="0" r="0" b="0"/>
          <wp:wrapNone/>
          <wp:docPr id="38" name="Figura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Figura20" descr=""/>
                  <pic:cNvPicPr>
                    <a:picLocks noChangeAspect="1" noChangeArrowheads="1"/>
                  </pic:cNvPicPr>
                </pic:nvPicPr>
                <pic:blipFill>
                  <a:blip r:embed="rId1"/>
                  <a:srcRect l="-5" t="-24" r="-5" b="-24"/>
                  <a:stretch>
                    <a:fillRect/>
                  </a:stretch>
                </pic:blipFill>
                <pic:spPr bwMode="auto">
                  <a:xfrm>
                    <a:off x="0" y="0"/>
                    <a:ext cx="2809875" cy="621665"/>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0"/>
        </w:tabs>
        <w:ind w:left="720"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2">
    <w:lvl w:ilvl="0">
      <w:start w:val="1"/>
      <w:numFmt w:val="bullet"/>
      <w:lvlText w:val="•"/>
      <w:lvlJc w:val="left"/>
      <w:pPr>
        <w:tabs>
          <w:tab w:val="num" w:pos="0"/>
        </w:tabs>
        <w:ind w:left="705"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3">
    <w:lvl w:ilvl="0">
      <w:start w:val="1"/>
      <w:numFmt w:val="bullet"/>
      <w:lvlText w:val="•"/>
      <w:lvlJc w:val="left"/>
      <w:pPr>
        <w:tabs>
          <w:tab w:val="num" w:pos="0"/>
        </w:tabs>
        <w:ind w:left="720"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4">
    <w:lvl w:ilvl="0">
      <w:start w:val="1"/>
      <w:numFmt w:val="bullet"/>
      <w:lvlText w:val="•"/>
      <w:lvlJc w:val="left"/>
      <w:pPr>
        <w:tabs>
          <w:tab w:val="num" w:pos="0"/>
        </w:tabs>
        <w:ind w:left="705"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5">
    <w:lvl w:ilvl="0">
      <w:start w:val="1"/>
      <w:numFmt w:val="bullet"/>
      <w:lvlText w:val="•"/>
      <w:lvlJc w:val="left"/>
      <w:pPr>
        <w:tabs>
          <w:tab w:val="num" w:pos="0"/>
        </w:tabs>
        <w:ind w:left="720"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6">
    <w:lvl w:ilvl="0">
      <w:start w:val="1"/>
      <w:numFmt w:val="bullet"/>
      <w:lvlText w:val="•"/>
      <w:lvlJc w:val="left"/>
      <w:pPr>
        <w:tabs>
          <w:tab w:val="num" w:pos="0"/>
        </w:tabs>
        <w:ind w:left="705" w:hanging="0"/>
      </w:pPr>
      <w:rPr>
        <w:rFonts w:ascii="Arial" w:hAnsi="Arial" w:cs="Arial" w:hint="default"/>
      </w:rPr>
    </w:lvl>
    <w:lvl w:ilvl="1">
      <w:start w:val="1"/>
      <w:numFmt w:val="bullet"/>
      <w:lvlText w:val="o"/>
      <w:lvlJc w:val="left"/>
      <w:pPr>
        <w:tabs>
          <w:tab w:val="num" w:pos="0"/>
        </w:tabs>
        <w:ind w:left="1440" w:hanging="0"/>
      </w:pPr>
      <w:rPr>
        <w:rFonts w:ascii="Segoe UI Symbol" w:hAnsi="Segoe UI Symbol" w:cs="Segoe UI Symbol" w:hint="default"/>
      </w:rPr>
    </w:lvl>
    <w:lvl w:ilvl="2">
      <w:start w:val="1"/>
      <w:numFmt w:val="bullet"/>
      <w:lvlText w:val="▪"/>
      <w:lvlJc w:val="left"/>
      <w:pPr>
        <w:tabs>
          <w:tab w:val="num" w:pos="0"/>
        </w:tabs>
        <w:ind w:left="2160" w:hanging="0"/>
      </w:pPr>
      <w:rPr>
        <w:rFonts w:ascii="Segoe UI Symbol" w:hAnsi="Segoe UI Symbol" w:cs="Segoe UI Symbol" w:hint="default"/>
      </w:rPr>
    </w:lvl>
    <w:lvl w:ilvl="3">
      <w:start w:val="1"/>
      <w:numFmt w:val="bullet"/>
      <w:lvlText w:val="•"/>
      <w:lvlJc w:val="left"/>
      <w:pPr>
        <w:tabs>
          <w:tab w:val="num" w:pos="0"/>
        </w:tabs>
        <w:ind w:left="2880" w:hanging="0"/>
      </w:pPr>
      <w:rPr>
        <w:rFonts w:ascii="Arial" w:hAnsi="Arial" w:cs="Arial" w:hint="default"/>
      </w:rPr>
    </w:lvl>
    <w:lvl w:ilvl="4">
      <w:start w:val="1"/>
      <w:numFmt w:val="bullet"/>
      <w:lvlText w:val="o"/>
      <w:lvlJc w:val="left"/>
      <w:pPr>
        <w:tabs>
          <w:tab w:val="num" w:pos="0"/>
        </w:tabs>
        <w:ind w:left="3600" w:hanging="0"/>
      </w:pPr>
      <w:rPr>
        <w:rFonts w:ascii="Segoe UI Symbol" w:hAnsi="Segoe UI Symbol" w:cs="Segoe UI Symbol" w:hint="default"/>
      </w:rPr>
    </w:lvl>
    <w:lvl w:ilvl="5">
      <w:start w:val="1"/>
      <w:numFmt w:val="bullet"/>
      <w:lvlText w:val="▪"/>
      <w:lvlJc w:val="left"/>
      <w:pPr>
        <w:tabs>
          <w:tab w:val="num" w:pos="0"/>
        </w:tabs>
        <w:ind w:left="4320" w:hanging="0"/>
      </w:pPr>
      <w:rPr>
        <w:rFonts w:ascii="Segoe UI Symbol" w:hAnsi="Segoe UI Symbol" w:cs="Segoe UI Symbol" w:hint="default"/>
      </w:rPr>
    </w:lvl>
    <w:lvl w:ilvl="6">
      <w:start w:val="1"/>
      <w:numFmt w:val="bullet"/>
      <w:lvlText w:val="•"/>
      <w:lvlJc w:val="left"/>
      <w:pPr>
        <w:tabs>
          <w:tab w:val="num" w:pos="0"/>
        </w:tabs>
        <w:ind w:left="5040" w:hanging="0"/>
      </w:pPr>
      <w:rPr>
        <w:rFonts w:ascii="Arial" w:hAnsi="Arial" w:cs="Arial" w:hint="default"/>
      </w:rPr>
    </w:lvl>
    <w:lvl w:ilvl="7">
      <w:start w:val="1"/>
      <w:numFmt w:val="bullet"/>
      <w:lvlText w:val="o"/>
      <w:lvlJc w:val="left"/>
      <w:pPr>
        <w:tabs>
          <w:tab w:val="num" w:pos="0"/>
        </w:tabs>
        <w:ind w:left="5760" w:hanging="0"/>
      </w:pPr>
      <w:rPr>
        <w:rFonts w:ascii="Segoe UI Symbol" w:hAnsi="Segoe UI Symbol" w:cs="Segoe UI Symbol" w:hint="default"/>
      </w:rPr>
    </w:lvl>
    <w:lvl w:ilvl="8">
      <w:start w:val="1"/>
      <w:numFmt w:val="bullet"/>
      <w:lvlText w:val="▪"/>
      <w:lvlJc w:val="left"/>
      <w:pPr>
        <w:tabs>
          <w:tab w:val="num" w:pos="0"/>
        </w:tabs>
        <w:ind w:left="6480" w:hanging="0"/>
      </w:pPr>
      <w:rPr>
        <w:rFonts w:ascii="Segoe UI Symbol" w:hAnsi="Segoe UI Symbol" w:cs="Segoe UI Symbol" w:hint="default"/>
      </w:rPr>
    </w:lvl>
  </w:abstractNum>
  <w:abstractNum w:abstractNumId="7">
    <w:lvl w:ilvl="0">
      <w:start w:val="1"/>
      <w:numFmt w:val="decimal"/>
      <w:lvlText w:val="%1"/>
      <w:lvlJc w:val="left"/>
      <w:pPr>
        <w:tabs>
          <w:tab w:val="num" w:pos="0"/>
        </w:tabs>
        <w:ind w:left="202" w:hanging="0"/>
      </w:pPr>
      <w:rPr>
        <w:dstrike w:val="false"/>
        <w:strike w:val="false"/>
        <w:vertAlign w:val="baseline"/>
        <w:position w:val="0"/>
        <w:sz w:val="24"/>
        <w:sz w:val="24"/>
        <w:i w:val="false"/>
        <w:u w:val="none" w:color="000000"/>
        <w:b w:val="false"/>
        <w:szCs w:val="24"/>
        <w:rFonts w:eastAsia="Arial" w:cs="Arial"/>
        <w:color w:val="000000"/>
      </w:rPr>
    </w:lvl>
    <w:lvl w:ilvl="1">
      <w:start w:val="1"/>
      <w:numFmt w:val="lowerLetter"/>
      <w:lvlText w:val="%2"/>
      <w:lvlJc w:val="left"/>
      <w:pPr>
        <w:tabs>
          <w:tab w:val="num" w:pos="0"/>
        </w:tabs>
        <w:ind w:left="1080" w:hanging="0"/>
      </w:pPr>
      <w:rPr>
        <w:dstrike w:val="false"/>
        <w:strike w:val="false"/>
        <w:vertAlign w:val="baseline"/>
        <w:position w:val="0"/>
        <w:sz w:val="24"/>
        <w:sz w:val="24"/>
        <w:i w:val="false"/>
        <w:u w:val="none" w:color="000000"/>
        <w:b w:val="false"/>
        <w:szCs w:val="24"/>
        <w:rFonts w:eastAsia="Arial" w:cs="Arial"/>
        <w:color w:val="000000"/>
      </w:rPr>
    </w:lvl>
    <w:lvl w:ilvl="2">
      <w:start w:val="1"/>
      <w:numFmt w:val="lowerRoman"/>
      <w:lvlText w:val="%3"/>
      <w:lvlJc w:val="left"/>
      <w:pPr>
        <w:tabs>
          <w:tab w:val="num" w:pos="0"/>
        </w:tabs>
        <w:ind w:left="1800" w:hanging="0"/>
      </w:pPr>
      <w:rPr>
        <w:dstrike w:val="false"/>
        <w:strike w:val="false"/>
        <w:vertAlign w:val="baseline"/>
        <w:position w:val="0"/>
        <w:sz w:val="24"/>
        <w:sz w:val="24"/>
        <w:i w:val="false"/>
        <w:u w:val="none" w:color="000000"/>
        <w:b w:val="false"/>
        <w:szCs w:val="24"/>
        <w:rFonts w:eastAsia="Arial" w:cs="Arial"/>
        <w:color w:val="000000"/>
      </w:rPr>
    </w:lvl>
    <w:lvl w:ilvl="3">
      <w:start w:val="1"/>
      <w:numFmt w:val="decimal"/>
      <w:lvlText w:val="%4"/>
      <w:lvlJc w:val="left"/>
      <w:pPr>
        <w:tabs>
          <w:tab w:val="num" w:pos="0"/>
        </w:tabs>
        <w:ind w:left="2520" w:hanging="0"/>
      </w:pPr>
      <w:rPr>
        <w:dstrike w:val="false"/>
        <w:strike w:val="false"/>
        <w:vertAlign w:val="baseline"/>
        <w:position w:val="0"/>
        <w:sz w:val="24"/>
        <w:sz w:val="24"/>
        <w:i w:val="false"/>
        <w:u w:val="none" w:color="000000"/>
        <w:b w:val="false"/>
        <w:szCs w:val="24"/>
        <w:rFonts w:eastAsia="Arial" w:cs="Arial"/>
        <w:color w:val="000000"/>
      </w:rPr>
    </w:lvl>
    <w:lvl w:ilvl="4">
      <w:start w:val="1"/>
      <w:numFmt w:val="lowerLetter"/>
      <w:lvlText w:val="%5"/>
      <w:lvlJc w:val="left"/>
      <w:pPr>
        <w:tabs>
          <w:tab w:val="num" w:pos="0"/>
        </w:tabs>
        <w:ind w:left="3240" w:hanging="0"/>
      </w:pPr>
      <w:rPr>
        <w:dstrike w:val="false"/>
        <w:strike w:val="false"/>
        <w:vertAlign w:val="baseline"/>
        <w:position w:val="0"/>
        <w:sz w:val="24"/>
        <w:sz w:val="24"/>
        <w:i w:val="false"/>
        <w:u w:val="none" w:color="000000"/>
        <w:b w:val="false"/>
        <w:szCs w:val="24"/>
        <w:rFonts w:eastAsia="Arial" w:cs="Arial"/>
        <w:color w:val="000000"/>
      </w:rPr>
    </w:lvl>
    <w:lvl w:ilvl="5">
      <w:start w:val="1"/>
      <w:numFmt w:val="lowerRoman"/>
      <w:lvlText w:val="%6"/>
      <w:lvlJc w:val="left"/>
      <w:pPr>
        <w:tabs>
          <w:tab w:val="num" w:pos="0"/>
        </w:tabs>
        <w:ind w:left="3960" w:hanging="0"/>
      </w:pPr>
      <w:rPr>
        <w:dstrike w:val="false"/>
        <w:strike w:val="false"/>
        <w:vertAlign w:val="baseline"/>
        <w:position w:val="0"/>
        <w:sz w:val="24"/>
        <w:sz w:val="24"/>
        <w:i w:val="false"/>
        <w:u w:val="none" w:color="000000"/>
        <w:b w:val="false"/>
        <w:szCs w:val="24"/>
        <w:rFonts w:eastAsia="Arial" w:cs="Arial"/>
        <w:color w:val="000000"/>
      </w:rPr>
    </w:lvl>
    <w:lvl w:ilvl="6">
      <w:start w:val="1"/>
      <w:numFmt w:val="decimal"/>
      <w:lvlText w:val="%7"/>
      <w:lvlJc w:val="left"/>
      <w:pPr>
        <w:tabs>
          <w:tab w:val="num" w:pos="0"/>
        </w:tabs>
        <w:ind w:left="4680" w:hanging="0"/>
      </w:pPr>
      <w:rPr>
        <w:dstrike w:val="false"/>
        <w:strike w:val="false"/>
        <w:vertAlign w:val="baseline"/>
        <w:position w:val="0"/>
        <w:sz w:val="24"/>
        <w:sz w:val="24"/>
        <w:i w:val="false"/>
        <w:u w:val="none" w:color="000000"/>
        <w:b w:val="false"/>
        <w:szCs w:val="24"/>
        <w:rFonts w:eastAsia="Arial" w:cs="Arial"/>
        <w:color w:val="000000"/>
      </w:rPr>
    </w:lvl>
    <w:lvl w:ilvl="7">
      <w:start w:val="1"/>
      <w:numFmt w:val="lowerLetter"/>
      <w:lvlText w:val="%8"/>
      <w:lvlJc w:val="left"/>
      <w:pPr>
        <w:tabs>
          <w:tab w:val="num" w:pos="0"/>
        </w:tabs>
        <w:ind w:left="5400" w:hanging="0"/>
      </w:pPr>
      <w:rPr>
        <w:dstrike w:val="false"/>
        <w:strike w:val="false"/>
        <w:vertAlign w:val="baseline"/>
        <w:position w:val="0"/>
        <w:sz w:val="24"/>
        <w:sz w:val="24"/>
        <w:i w:val="false"/>
        <w:u w:val="none" w:color="000000"/>
        <w:b w:val="false"/>
        <w:szCs w:val="24"/>
        <w:rFonts w:eastAsia="Arial" w:cs="Arial"/>
        <w:color w:val="000000"/>
      </w:rPr>
    </w:lvl>
    <w:lvl w:ilvl="8">
      <w:start w:val="1"/>
      <w:numFmt w:val="lowerRoman"/>
      <w:lvlText w:val="%9"/>
      <w:lvlJc w:val="left"/>
      <w:pPr>
        <w:tabs>
          <w:tab w:val="num" w:pos="0"/>
        </w:tabs>
        <w:ind w:left="6120" w:hanging="0"/>
      </w:pPr>
      <w:rPr>
        <w:dstrike w:val="false"/>
        <w:strike w:val="false"/>
        <w:vertAlign w:val="baseline"/>
        <w:position w:val="0"/>
        <w:sz w:val="24"/>
        <w:sz w:val="24"/>
        <w:i w:val="false"/>
        <w:u w:val="none" w:color="000000"/>
        <w:b w:val="false"/>
        <w:szCs w:val="24"/>
        <w:rFonts w:eastAsia="Arial" w:cs="Arial"/>
        <w:color w:val="000000"/>
      </w:rPr>
    </w:lvl>
  </w:abstractNum>
  <w:abstractNum w:abstractNumId="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w="http://schemas.openxmlformats.org/wordprocessingml/2006/main">
  <w:zoom w:percent="100"/>
  <w:embedTrueTypeFonts/>
  <w:defaultTabStop w:val="720"/>
  <w:autoHyphenation w:val="true"/>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Ttulo1">
    <w:name w:val="Heading 1"/>
    <w:basedOn w:val="Normal"/>
    <w:next w:val="Normal"/>
    <w:uiPriority w:val="9"/>
    <w:qFormat/>
    <w:pPr>
      <w:keepNext w:val="true"/>
      <w:jc w:val="center"/>
      <w:outlineLvl w:val="0"/>
    </w:pPr>
    <w:rPr>
      <w:rFonts w:ascii="Verdana" w:hAnsi="Verdana" w:eastAsia="Verdana" w:cs="Verdana"/>
      <w:sz w:val="24"/>
      <w:szCs w:val="24"/>
    </w:rPr>
  </w:style>
  <w:style w:type="paragraph" w:styleId="Ttulo2">
    <w:name w:val="Heading 2"/>
    <w:basedOn w:val="Normal"/>
    <w:next w:val="Normal"/>
    <w:uiPriority w:val="9"/>
    <w:semiHidden/>
    <w:unhideWhenUsed/>
    <w:qFormat/>
    <w:pPr>
      <w:keepNext w:val="true"/>
      <w:keepLines/>
      <w:spacing w:before="360" w:after="80"/>
      <w:outlineLvl w:val="1"/>
    </w:pPr>
    <w:rPr>
      <w:b/>
      <w:bCs/>
      <w:sz w:val="36"/>
      <w:szCs w:val="36"/>
    </w:rPr>
  </w:style>
  <w:style w:type="paragraph" w:styleId="Ttulo3">
    <w:name w:val="Heading 3"/>
    <w:basedOn w:val="Normal"/>
    <w:next w:val="Normal"/>
    <w:uiPriority w:val="9"/>
    <w:semiHidden/>
    <w:unhideWhenUsed/>
    <w:qFormat/>
    <w:pPr>
      <w:widowControl w:val="false"/>
      <w:ind w:left="1462" w:hanging="360"/>
      <w:jc w:val="both"/>
      <w:outlineLvl w:val="2"/>
    </w:pPr>
    <w:rPr>
      <w:rFonts w:ascii="Carlito" w:hAnsi="Carlito" w:eastAsia="Carlito" w:cs="Carlito"/>
      <w:sz w:val="24"/>
      <w:szCs w:val="24"/>
    </w:rPr>
  </w:style>
  <w:style w:type="paragraph" w:styleId="Ttulo4">
    <w:name w:val="Heading 4"/>
    <w:basedOn w:val="Normal"/>
    <w:next w:val="Normal"/>
    <w:uiPriority w:val="9"/>
    <w:semiHidden/>
    <w:unhideWhenUsed/>
    <w:qFormat/>
    <w:pPr>
      <w:keepNext w:val="true"/>
      <w:keepLines/>
      <w:spacing w:before="240" w:after="40"/>
      <w:outlineLvl w:val="3"/>
    </w:pPr>
    <w:rPr>
      <w:b/>
      <w:bCs/>
      <w:sz w:val="24"/>
      <w:szCs w:val="24"/>
    </w:rPr>
  </w:style>
  <w:style w:type="paragraph" w:styleId="Ttulo5">
    <w:name w:val="Heading 5"/>
    <w:basedOn w:val="Normal"/>
    <w:next w:val="Normal"/>
    <w:uiPriority w:val="9"/>
    <w:semiHidden/>
    <w:unhideWhenUsed/>
    <w:qFormat/>
    <w:pPr>
      <w:keepNext w:val="true"/>
      <w:keepLines/>
      <w:spacing w:before="220" w:after="40"/>
      <w:outlineLvl w:val="4"/>
    </w:pPr>
    <w:rPr>
      <w:b/>
      <w:bCs/>
      <w:sz w:val="22"/>
      <w:szCs w:val="22"/>
    </w:rPr>
  </w:style>
  <w:style w:type="paragraph" w:styleId="Ttulo6">
    <w:name w:val="Heading 6"/>
    <w:basedOn w:val="Normal"/>
    <w:next w:val="Normal"/>
    <w:uiPriority w:val="9"/>
    <w:semiHidden/>
    <w:unhideWhenUsed/>
    <w:qFormat/>
    <w:pPr>
      <w:keepNext w:val="true"/>
      <w:keepLines/>
      <w:spacing w:before="200" w:after="40"/>
      <w:outlineLvl w:val="5"/>
    </w:pPr>
    <w:rPr>
      <w:b/>
      <w:bCs/>
    </w:rPr>
  </w:style>
  <w:style w:type="character" w:styleId="DefaultParagraphFont" w:default="1">
    <w:name w:val="Default Paragraph Font"/>
    <w:uiPriority w:val="1"/>
    <w:unhideWhenUsed/>
    <w:qFormat/>
    <w:rPr/>
  </w:style>
  <w:style w:type="character" w:styleId="CabealhoChar" w:customStyle="1">
    <w:name w:val="Cabeçalho Char"/>
    <w:basedOn w:val="DefaultParagraphFont"/>
    <w:link w:val="Cabealho"/>
    <w:uiPriority w:val="99"/>
    <w:qFormat/>
    <w:rsid w:val="00d613ca"/>
    <w:rPr/>
  </w:style>
  <w:style w:type="character" w:styleId="RodapChar" w:customStyle="1">
    <w:name w:val="Rodapé Char"/>
    <w:basedOn w:val="DefaultParagraphFont"/>
    <w:link w:val="Rodap"/>
    <w:uiPriority w:val="99"/>
    <w:qFormat/>
    <w:rsid w:val="00d613ca"/>
    <w:rPr/>
  </w:style>
  <w:style w:type="paragraph" w:styleId="Ttulo">
    <w:name w:val="Título"/>
    <w:basedOn w:val="Normal"/>
    <w:next w:val="Corpodotexto"/>
    <w:qFormat/>
    <w:pPr>
      <w:keepNext w:val="true"/>
      <w:spacing w:before="240" w:after="120"/>
    </w:pPr>
    <w:rPr>
      <w:rFonts w:ascii="Liberation Sans" w:hAnsi="Liberation Sans" w:eastAsia="Noto Sans CJK SC" w:cs="Lohit Devanagari"/>
      <w:sz w:val="28"/>
      <w:szCs w:val="28"/>
    </w:rPr>
  </w:style>
  <w:style w:type="paragraph" w:styleId="Corpodotexto">
    <w:name w:val="Body Text"/>
    <w:basedOn w:val="Normal"/>
    <w:pPr>
      <w:spacing w:lineRule="auto" w:line="276" w:before="0" w:after="140"/>
    </w:pPr>
    <w:rPr/>
  </w:style>
  <w:style w:type="paragraph" w:styleId="Lista">
    <w:name w:val="List"/>
    <w:basedOn w:val="Corpodotexto"/>
    <w:pPr/>
    <w:rPr>
      <w:rFonts w:cs="Lohit Devanagari"/>
    </w:rPr>
  </w:style>
  <w:style w:type="paragraph" w:styleId="Legenda">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Ttulododocumento">
    <w:name w:val="Title"/>
    <w:basedOn w:val="Normal"/>
    <w:next w:val="Normal"/>
    <w:uiPriority w:val="10"/>
    <w:qFormat/>
    <w:pPr>
      <w:jc w:val="center"/>
    </w:pPr>
    <w:rPr>
      <w:b/>
      <w:bCs/>
      <w:sz w:val="16"/>
      <w:szCs w:val="16"/>
    </w:rPr>
  </w:style>
  <w:style w:type="paragraph" w:styleId="Subttulo">
    <w:name w:val="Subtitle"/>
    <w:basedOn w:val="Normal"/>
    <w:next w:val="Normal"/>
    <w:uiPriority w:val="11"/>
    <w:qFormat/>
    <w:pPr>
      <w:keepNext w:val="true"/>
      <w:keepLines/>
      <w:spacing w:before="360" w:after="80"/>
    </w:pPr>
    <w:rPr>
      <w:rFonts w:ascii="Georgia" w:hAnsi="Georgia" w:eastAsia="Georgia" w:cs="Georgia"/>
      <w:i/>
      <w:iCs/>
      <w:color w:val="666666"/>
      <w:sz w:val="48"/>
      <w:szCs w:val="48"/>
    </w:rPr>
  </w:style>
  <w:style w:type="paragraph" w:styleId="CabealhoeRodap">
    <w:name w:val="Cabeçalho e Rodapé"/>
    <w:basedOn w:val="Normal"/>
    <w:qFormat/>
    <w:pPr/>
    <w:rPr/>
  </w:style>
  <w:style w:type="paragraph" w:styleId="Cabealho">
    <w:name w:val="Header"/>
    <w:basedOn w:val="Normal"/>
    <w:link w:val="CabealhoChar"/>
    <w:uiPriority w:val="99"/>
    <w:unhideWhenUsed/>
    <w:rsid w:val="00d613ca"/>
    <w:pPr>
      <w:tabs>
        <w:tab w:val="clear" w:pos="720"/>
        <w:tab w:val="center" w:pos="4252" w:leader="none"/>
        <w:tab w:val="right" w:pos="8504" w:leader="none"/>
      </w:tabs>
    </w:pPr>
    <w:rPr/>
  </w:style>
  <w:style w:type="paragraph" w:styleId="Rodap">
    <w:name w:val="Footer"/>
    <w:basedOn w:val="Normal"/>
    <w:link w:val="RodapChar"/>
    <w:uiPriority w:val="99"/>
    <w:unhideWhenUsed/>
    <w:rsid w:val="00d613ca"/>
    <w:pPr>
      <w:tabs>
        <w:tab w:val="clear" w:pos="720"/>
        <w:tab w:val="center" w:pos="4252" w:leader="none"/>
        <w:tab w:val="right" w:pos="8504" w:leader="none"/>
      </w:tabs>
    </w:pPr>
    <w:rPr/>
  </w:style>
  <w:style w:type="paragraph" w:styleId="Contedodatabela">
    <w:name w:val="Conteúdo da tabela"/>
    <w:basedOn w:val="Normal"/>
    <w:qFormat/>
    <w:pPr>
      <w:suppressLineNumbers/>
    </w:pPr>
    <w:rPr/>
  </w:style>
  <w:style w:type="paragraph" w:styleId="Ttulodetabela">
    <w:name w:val="Título de tabela"/>
    <w:basedOn w:val="Contedodatabela"/>
    <w:qFormat/>
    <w:pPr>
      <w:suppressLineNumbers/>
      <w:jc w:val="center"/>
    </w:pPr>
    <w:rPr>
      <w:b/>
      <w:bCs/>
    </w:rPr>
  </w:style>
  <w:style w:type="numbering" w:styleId="NoList" w:default="1">
    <w:name w:val="No List"/>
    <w:uiPriority w:val="99"/>
    <w:semiHidden/>
    <w:unhideWhenUsed/>
    <w:qFormat/>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jpeg"/><Relationship Id="rId5" Type="http://schemas.openxmlformats.org/officeDocument/2006/relationships/image" Target="media/image4.pn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jpe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jpe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jpeg"/><Relationship Id="rId23" Type="http://schemas.openxmlformats.org/officeDocument/2006/relationships/image" Target="media/image22.png"/><Relationship Id="rId24" Type="http://schemas.openxmlformats.org/officeDocument/2006/relationships/image" Target="media/image23.jpeg"/><Relationship Id="rId25" Type="http://schemas.openxmlformats.org/officeDocument/2006/relationships/image" Target="media/image24.jpe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jpeg"/><Relationship Id="rId29" Type="http://schemas.openxmlformats.org/officeDocument/2006/relationships/image" Target="media/image28.png"/><Relationship Id="rId30" Type="http://schemas.openxmlformats.org/officeDocument/2006/relationships/image" Target="media/image29.jpeg"/><Relationship Id="rId31" Type="http://schemas.openxmlformats.org/officeDocument/2006/relationships/image" Target="media/image30.png"/><Relationship Id="rId32" Type="http://schemas.openxmlformats.org/officeDocument/2006/relationships/image" Target="media/image31.png"/><Relationship Id="rId33" Type="http://schemas.openxmlformats.org/officeDocument/2006/relationships/image" Target="media/image32.png"/><Relationship Id="rId34" Type="http://schemas.openxmlformats.org/officeDocument/2006/relationships/image" Target="media/image33.jpeg"/><Relationship Id="rId35" Type="http://schemas.openxmlformats.org/officeDocument/2006/relationships/image" Target="media/image34.jpeg"/><Relationship Id="rId36" Type="http://schemas.openxmlformats.org/officeDocument/2006/relationships/image" Target="media/image35.png"/><Relationship Id="rId37" Type="http://schemas.openxmlformats.org/officeDocument/2006/relationships/image" Target="media/image36.png"/><Relationship Id="rId38" Type="http://schemas.openxmlformats.org/officeDocument/2006/relationships/image" Target="media/image37.png"/><Relationship Id="rId39" Type="http://schemas.openxmlformats.org/officeDocument/2006/relationships/header" Target="header1.xml"/><Relationship Id="rId40" Type="http://schemas.openxmlformats.org/officeDocument/2006/relationships/numbering" Target="numbering.xml"/><Relationship Id="rId41" Type="http://schemas.openxmlformats.org/officeDocument/2006/relationships/fontTable" Target="fontTable.xml"/><Relationship Id="rId42" Type="http://schemas.openxmlformats.org/officeDocument/2006/relationships/settings" Target="settings.xml"/><Relationship Id="rId43"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
</Relationships>
</file>

<file path=word/_rels/header1.xml.rels><?xml version="1.0" encoding="UTF-8"?>
<Relationships xmlns="http://schemas.openxmlformats.org/package/2006/relationships"><Relationship Id="rId1" Type="http://schemas.openxmlformats.org/officeDocument/2006/relationships/image" Target="media/image38.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1220</TotalTime>
  <Application>LibreOffice/6.4.7.2$Linux_X86_64 LibreOffice_project/40$Build-2</Application>
  <Pages>40</Pages>
  <Words>7512</Words>
  <Characters>39134</Characters>
  <CharactersWithSpaces>46381</CharactersWithSpaces>
  <Paragraphs>941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2025-12-10T19:34:00Z</dcterms:created>
  <dc:creator>giovanna cordeiro</dc:creator>
  <dc:description/>
  <dc:language>pt-BR</dc:language>
  <cp:lastModifiedBy/>
  <dcterms:modified xsi:type="dcterms:W3CDTF">2026-05-04T19:08:27Z</dcterms:modified>
  <cp:revision>24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